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795" w:rsidRPr="007C2795" w:rsidRDefault="007C2795" w:rsidP="007C279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058" w:type="dxa"/>
        <w:tblCellMar>
          <w:left w:w="70" w:type="dxa"/>
          <w:right w:w="70" w:type="dxa"/>
        </w:tblCellMar>
        <w:tblLook w:val="0280" w:firstRow="0" w:lastRow="0" w:firstColumn="1" w:lastColumn="0" w:noHBand="1" w:noVBand="0"/>
      </w:tblPr>
      <w:tblGrid>
        <w:gridCol w:w="1488"/>
        <w:gridCol w:w="2977"/>
        <w:gridCol w:w="4593"/>
      </w:tblGrid>
      <w:tr w:rsidR="00F10E22" w:rsidRPr="00F10E22" w:rsidTr="009A7F86">
        <w:trPr>
          <w:cantSplit/>
        </w:trPr>
        <w:tc>
          <w:tcPr>
            <w:tcW w:w="1488" w:type="dxa"/>
            <w:vAlign w:val="center"/>
          </w:tcPr>
          <w:p w:rsidR="00BF3841" w:rsidRPr="00F10E22" w:rsidRDefault="00BF3841" w:rsidP="009A7F86">
            <w:pPr>
              <w:rPr>
                <w:rFonts w:ascii="Arial" w:hAnsi="Arial" w:cs="Arial"/>
                <w:caps/>
                <w:sz w:val="16"/>
              </w:rPr>
            </w:pPr>
          </w:p>
        </w:tc>
        <w:tc>
          <w:tcPr>
            <w:tcW w:w="2977" w:type="dxa"/>
            <w:vAlign w:val="center"/>
          </w:tcPr>
          <w:p w:rsidR="00BF3841" w:rsidRPr="00F10E22" w:rsidRDefault="00BF3841" w:rsidP="00934668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93" w:type="dxa"/>
            <w:vMerge w:val="restart"/>
          </w:tcPr>
          <w:p w:rsidR="00BF3841" w:rsidRDefault="00BF3841" w:rsidP="00533C30">
            <w:pPr>
              <w:jc w:val="both"/>
              <w:rPr>
                <w:rFonts w:ascii="Arial" w:hAnsi="Arial" w:cs="Arial"/>
                <w:sz w:val="20"/>
              </w:rPr>
            </w:pPr>
          </w:p>
          <w:p w:rsidR="00DE38E3" w:rsidRDefault="00DE38E3" w:rsidP="00533C30">
            <w:pPr>
              <w:jc w:val="both"/>
              <w:rPr>
                <w:rFonts w:ascii="Arial" w:hAnsi="Arial" w:cs="Arial"/>
                <w:sz w:val="20"/>
              </w:rPr>
            </w:pPr>
          </w:p>
          <w:p w:rsidR="00DE38E3" w:rsidRDefault="00DE38E3" w:rsidP="00533C30">
            <w:pPr>
              <w:jc w:val="both"/>
              <w:rPr>
                <w:rFonts w:ascii="Arial" w:hAnsi="Arial" w:cs="Arial"/>
                <w:sz w:val="20"/>
              </w:rPr>
            </w:pPr>
          </w:p>
          <w:p w:rsidR="00DE38E3" w:rsidRDefault="00DE38E3" w:rsidP="00533C30">
            <w:pPr>
              <w:jc w:val="both"/>
              <w:rPr>
                <w:rFonts w:ascii="Arial" w:hAnsi="Arial" w:cs="Arial"/>
                <w:sz w:val="20"/>
              </w:rPr>
            </w:pPr>
          </w:p>
          <w:p w:rsidR="00DE38E3" w:rsidRPr="00F10E22" w:rsidRDefault="00DE38E3" w:rsidP="000C56E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  1</w:t>
            </w:r>
            <w:r w:rsidR="000C56EB">
              <w:rPr>
                <w:rFonts w:ascii="Arial" w:hAnsi="Arial" w:cs="Arial"/>
                <w:sz w:val="20"/>
              </w:rPr>
              <w:t>09</w:t>
            </w:r>
          </w:p>
        </w:tc>
      </w:tr>
      <w:tr w:rsidR="00F10E22" w:rsidRPr="00F10E22" w:rsidTr="009A7F86">
        <w:trPr>
          <w:cantSplit/>
        </w:trPr>
        <w:tc>
          <w:tcPr>
            <w:tcW w:w="1488" w:type="dxa"/>
            <w:vAlign w:val="center"/>
          </w:tcPr>
          <w:p w:rsidR="00153AC9" w:rsidRPr="00F10E22" w:rsidRDefault="009A7F86" w:rsidP="009A7F86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Spisová značka:</w:t>
            </w:r>
          </w:p>
        </w:tc>
        <w:tc>
          <w:tcPr>
            <w:tcW w:w="2977" w:type="dxa"/>
            <w:vAlign w:val="center"/>
          </w:tcPr>
          <w:p w:rsidR="00153AC9" w:rsidRPr="00F10E22" w:rsidRDefault="00893988" w:rsidP="00D4170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S</w:t>
            </w:r>
            <w:r w:rsidR="000D4871">
              <w:rPr>
                <w:rFonts w:ascii="Arial" w:hAnsi="Arial" w:cs="Arial"/>
                <w:sz w:val="16"/>
              </w:rPr>
              <w:t>O</w:t>
            </w:r>
            <w:r w:rsidR="009A7F86">
              <w:rPr>
                <w:rFonts w:ascii="Arial" w:hAnsi="Arial" w:cs="Arial"/>
                <w:sz w:val="16"/>
              </w:rPr>
              <w:t xml:space="preserve">-SSÚ </w:t>
            </w:r>
            <w:r w:rsidR="00D41702">
              <w:rPr>
                <w:rFonts w:ascii="Arial" w:hAnsi="Arial" w:cs="Arial"/>
                <w:sz w:val="16"/>
              </w:rPr>
              <w:t>27</w:t>
            </w:r>
            <w:r w:rsidR="009A7F86">
              <w:rPr>
                <w:rFonts w:ascii="Arial" w:hAnsi="Arial" w:cs="Arial"/>
                <w:sz w:val="16"/>
              </w:rPr>
              <w:t>/202</w:t>
            </w:r>
            <w:r w:rsidR="00D41702">
              <w:rPr>
                <w:rFonts w:ascii="Arial" w:hAnsi="Arial" w:cs="Arial"/>
                <w:sz w:val="16"/>
              </w:rPr>
              <w:t>3</w:t>
            </w:r>
            <w:r w:rsidR="009A7F86">
              <w:rPr>
                <w:rFonts w:ascii="Arial" w:hAnsi="Arial" w:cs="Arial"/>
                <w:sz w:val="16"/>
              </w:rPr>
              <w:t>-</w:t>
            </w:r>
            <w:r w:rsidR="00B71AE0">
              <w:rPr>
                <w:rFonts w:ascii="Arial" w:hAnsi="Arial" w:cs="Arial"/>
                <w:sz w:val="16"/>
              </w:rPr>
              <w:t>101</w:t>
            </w:r>
          </w:p>
        </w:tc>
        <w:tc>
          <w:tcPr>
            <w:tcW w:w="4593" w:type="dxa"/>
            <w:vMerge/>
          </w:tcPr>
          <w:p w:rsidR="00153AC9" w:rsidRPr="00F10E22" w:rsidRDefault="00153AC9" w:rsidP="00934668">
            <w:pPr>
              <w:jc w:val="both"/>
              <w:rPr>
                <w:rFonts w:ascii="Arial" w:hAnsi="Arial" w:cs="Arial"/>
                <w:sz w:val="22"/>
              </w:rPr>
            </w:pPr>
          </w:p>
        </w:tc>
      </w:tr>
      <w:tr w:rsidR="00F10E22" w:rsidRPr="00F10E22" w:rsidTr="009A7F86">
        <w:trPr>
          <w:cantSplit/>
        </w:trPr>
        <w:tc>
          <w:tcPr>
            <w:tcW w:w="1488" w:type="dxa"/>
            <w:vAlign w:val="center"/>
          </w:tcPr>
          <w:p w:rsidR="00BF3841" w:rsidRPr="00F10E22" w:rsidRDefault="009A7F86" w:rsidP="009A7F86">
            <w:pPr>
              <w:rPr>
                <w:rFonts w:ascii="Arial" w:hAnsi="Arial" w:cs="Arial"/>
                <w:caps/>
                <w:sz w:val="16"/>
              </w:rPr>
            </w:pPr>
            <w:r>
              <w:rPr>
                <w:rFonts w:ascii="Arial" w:hAnsi="Arial" w:cs="Arial"/>
                <w:sz w:val="16"/>
              </w:rPr>
              <w:t>Číslo jednací:</w:t>
            </w:r>
          </w:p>
        </w:tc>
        <w:tc>
          <w:tcPr>
            <w:tcW w:w="2977" w:type="dxa"/>
            <w:vAlign w:val="center"/>
          </w:tcPr>
          <w:p w:rsidR="00BF3841" w:rsidRPr="00F10E22" w:rsidRDefault="009A7F86" w:rsidP="00D968C2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MUVK/</w:t>
            </w:r>
            <w:r w:rsidR="0018768F">
              <w:rPr>
                <w:rFonts w:ascii="Arial" w:hAnsi="Arial" w:cs="Arial"/>
                <w:sz w:val="16"/>
              </w:rPr>
              <w:t>1</w:t>
            </w:r>
            <w:r w:rsidR="00D968C2">
              <w:rPr>
                <w:rFonts w:ascii="Arial" w:hAnsi="Arial" w:cs="Arial"/>
                <w:sz w:val="16"/>
              </w:rPr>
              <w:t>0951</w:t>
            </w:r>
            <w:r w:rsidR="00AA2C8F">
              <w:rPr>
                <w:rFonts w:ascii="Arial" w:hAnsi="Arial" w:cs="Arial"/>
                <w:sz w:val="16"/>
              </w:rPr>
              <w:t>/202</w:t>
            </w:r>
            <w:r w:rsidR="00D41702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4593" w:type="dxa"/>
            <w:vMerge/>
          </w:tcPr>
          <w:p w:rsidR="00BF3841" w:rsidRPr="00F10E22" w:rsidRDefault="00BF3841" w:rsidP="00934668">
            <w:pPr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F10E22" w:rsidRPr="00F10E22" w:rsidTr="009A7F86">
        <w:trPr>
          <w:cantSplit/>
        </w:trPr>
        <w:tc>
          <w:tcPr>
            <w:tcW w:w="1488" w:type="dxa"/>
            <w:vAlign w:val="center"/>
          </w:tcPr>
          <w:p w:rsidR="00BF3841" w:rsidRPr="00F10E22" w:rsidRDefault="00BF3841" w:rsidP="00BF3841">
            <w:pPr>
              <w:rPr>
                <w:rFonts w:ascii="Arial" w:hAnsi="Arial" w:cs="Arial"/>
                <w:caps/>
                <w:sz w:val="16"/>
              </w:rPr>
            </w:pPr>
            <w:r w:rsidRPr="00F10E22">
              <w:rPr>
                <w:rFonts w:ascii="Arial" w:hAnsi="Arial" w:cs="Arial"/>
                <w:sz w:val="16"/>
              </w:rPr>
              <w:t>PID:</w:t>
            </w:r>
          </w:p>
        </w:tc>
        <w:tc>
          <w:tcPr>
            <w:tcW w:w="2977" w:type="dxa"/>
            <w:vAlign w:val="center"/>
          </w:tcPr>
          <w:p w:rsidR="00BF3841" w:rsidRPr="00F10E22" w:rsidRDefault="00D41702" w:rsidP="00776A5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MUVKX008</w:t>
            </w:r>
            <w:r w:rsidR="00D968C2">
              <w:rPr>
                <w:rFonts w:ascii="Arial" w:hAnsi="Arial" w:cs="Arial"/>
                <w:sz w:val="16"/>
              </w:rPr>
              <w:t>5F2M</w:t>
            </w:r>
            <w:bookmarkStart w:id="0" w:name="_GoBack"/>
            <w:bookmarkEnd w:id="0"/>
          </w:p>
        </w:tc>
        <w:tc>
          <w:tcPr>
            <w:tcW w:w="4593" w:type="dxa"/>
            <w:vMerge/>
          </w:tcPr>
          <w:p w:rsidR="00BF3841" w:rsidRPr="00F10E22" w:rsidRDefault="00BF3841" w:rsidP="0093466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10E22" w:rsidRPr="00F10E22" w:rsidTr="009A7F86">
        <w:trPr>
          <w:cantSplit/>
        </w:trPr>
        <w:tc>
          <w:tcPr>
            <w:tcW w:w="1488" w:type="dxa"/>
            <w:vAlign w:val="center"/>
          </w:tcPr>
          <w:p w:rsidR="00BF3841" w:rsidRPr="00F10E22" w:rsidRDefault="00BF3841" w:rsidP="00934668">
            <w:pPr>
              <w:rPr>
                <w:rFonts w:ascii="Arial" w:hAnsi="Arial" w:cs="Arial"/>
                <w:caps/>
                <w:sz w:val="16"/>
              </w:rPr>
            </w:pPr>
            <w:r w:rsidRPr="00F10E22">
              <w:rPr>
                <w:rFonts w:ascii="Arial" w:hAnsi="Arial" w:cs="Arial"/>
                <w:sz w:val="16"/>
              </w:rPr>
              <w:t>Vyřizuje:</w:t>
            </w:r>
          </w:p>
        </w:tc>
        <w:tc>
          <w:tcPr>
            <w:tcW w:w="2977" w:type="dxa"/>
            <w:vAlign w:val="center"/>
          </w:tcPr>
          <w:p w:rsidR="00BF3841" w:rsidRPr="00F10E22" w:rsidRDefault="009A7F86" w:rsidP="0093466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Ing. Václav Šuchma</w:t>
            </w:r>
          </w:p>
        </w:tc>
        <w:tc>
          <w:tcPr>
            <w:tcW w:w="4593" w:type="dxa"/>
            <w:vMerge/>
          </w:tcPr>
          <w:p w:rsidR="00BF3841" w:rsidRPr="00F10E22" w:rsidRDefault="00BF3841" w:rsidP="0093466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10E22" w:rsidRPr="00F10E22" w:rsidTr="009A7F86">
        <w:trPr>
          <w:cantSplit/>
        </w:trPr>
        <w:tc>
          <w:tcPr>
            <w:tcW w:w="1488" w:type="dxa"/>
            <w:vAlign w:val="center"/>
          </w:tcPr>
          <w:p w:rsidR="00BF3841" w:rsidRPr="00F10E22" w:rsidRDefault="00BF3841" w:rsidP="00934668">
            <w:pPr>
              <w:rPr>
                <w:rFonts w:ascii="Arial" w:hAnsi="Arial" w:cs="Arial"/>
                <w:caps/>
                <w:sz w:val="16"/>
              </w:rPr>
            </w:pPr>
            <w:r w:rsidRPr="00F10E22">
              <w:rPr>
                <w:rFonts w:ascii="Arial" w:hAnsi="Arial" w:cs="Arial"/>
                <w:sz w:val="16"/>
              </w:rPr>
              <w:t>Telefon:</w:t>
            </w:r>
          </w:p>
        </w:tc>
        <w:tc>
          <w:tcPr>
            <w:tcW w:w="2977" w:type="dxa"/>
            <w:vAlign w:val="center"/>
          </w:tcPr>
          <w:p w:rsidR="00BF3841" w:rsidRPr="00F10E22" w:rsidRDefault="009A7F86" w:rsidP="0093466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577 311 144</w:t>
            </w:r>
          </w:p>
        </w:tc>
        <w:tc>
          <w:tcPr>
            <w:tcW w:w="4593" w:type="dxa"/>
            <w:vMerge/>
          </w:tcPr>
          <w:p w:rsidR="00BF3841" w:rsidRPr="00F10E22" w:rsidRDefault="00BF3841" w:rsidP="0093466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10E22" w:rsidRPr="00F10E22" w:rsidTr="009A7F86">
        <w:trPr>
          <w:cantSplit/>
        </w:trPr>
        <w:tc>
          <w:tcPr>
            <w:tcW w:w="1488" w:type="dxa"/>
            <w:vAlign w:val="center"/>
          </w:tcPr>
          <w:p w:rsidR="00BF3841" w:rsidRPr="00F10E22" w:rsidRDefault="00BF3841" w:rsidP="00934668">
            <w:pPr>
              <w:rPr>
                <w:rFonts w:ascii="Arial" w:hAnsi="Arial" w:cs="Arial"/>
                <w:caps/>
                <w:sz w:val="16"/>
              </w:rPr>
            </w:pPr>
            <w:r w:rsidRPr="00F10E22">
              <w:rPr>
                <w:rFonts w:ascii="Arial" w:hAnsi="Arial" w:cs="Arial"/>
                <w:sz w:val="16"/>
              </w:rPr>
              <w:t>Datum:</w:t>
            </w:r>
          </w:p>
        </w:tc>
        <w:tc>
          <w:tcPr>
            <w:tcW w:w="2977" w:type="dxa"/>
            <w:vAlign w:val="center"/>
          </w:tcPr>
          <w:p w:rsidR="00BF3841" w:rsidRPr="00F10E22" w:rsidRDefault="00001D20" w:rsidP="00735E2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2</w:t>
            </w:r>
            <w:r w:rsidR="00735E20">
              <w:rPr>
                <w:rFonts w:ascii="Arial" w:hAnsi="Arial" w:cs="Arial"/>
                <w:sz w:val="16"/>
              </w:rPr>
              <w:t>1</w:t>
            </w:r>
            <w:r w:rsidR="00027793" w:rsidRPr="00F10E22">
              <w:rPr>
                <w:rFonts w:ascii="Arial" w:hAnsi="Arial" w:cs="Arial"/>
                <w:sz w:val="16"/>
              </w:rPr>
              <w:t>.</w:t>
            </w:r>
            <w:r w:rsidR="00FA1EA1">
              <w:rPr>
                <w:rFonts w:ascii="Arial" w:hAnsi="Arial" w:cs="Arial"/>
                <w:sz w:val="16"/>
              </w:rPr>
              <w:t xml:space="preserve"> </w:t>
            </w:r>
            <w:r w:rsidR="00D41702">
              <w:rPr>
                <w:rFonts w:ascii="Arial" w:hAnsi="Arial" w:cs="Arial"/>
                <w:sz w:val="16"/>
              </w:rPr>
              <w:t>června</w:t>
            </w:r>
            <w:r w:rsidR="004B4649">
              <w:rPr>
                <w:rFonts w:ascii="Arial" w:hAnsi="Arial" w:cs="Arial"/>
                <w:sz w:val="16"/>
              </w:rPr>
              <w:t xml:space="preserve"> </w:t>
            </w:r>
            <w:r w:rsidR="00027793" w:rsidRPr="00F10E22">
              <w:rPr>
                <w:rFonts w:ascii="Arial" w:hAnsi="Arial" w:cs="Arial"/>
                <w:sz w:val="16"/>
              </w:rPr>
              <w:t>20</w:t>
            </w:r>
            <w:r w:rsidR="005F3956">
              <w:rPr>
                <w:rFonts w:ascii="Arial" w:hAnsi="Arial" w:cs="Arial"/>
                <w:sz w:val="16"/>
              </w:rPr>
              <w:t>2</w:t>
            </w:r>
            <w:r w:rsidR="00D41702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4593" w:type="dxa"/>
            <w:vMerge/>
          </w:tcPr>
          <w:p w:rsidR="00BF3841" w:rsidRPr="00F10E22" w:rsidRDefault="00BF3841" w:rsidP="0093466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954" w:rsidRPr="00F10E22" w:rsidTr="009A7F86">
        <w:trPr>
          <w:cantSplit/>
        </w:trPr>
        <w:tc>
          <w:tcPr>
            <w:tcW w:w="1488" w:type="dxa"/>
            <w:vAlign w:val="center"/>
          </w:tcPr>
          <w:p w:rsidR="00F54954" w:rsidRPr="00F10E22" w:rsidRDefault="00F54954" w:rsidP="00934668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Počet stran:</w:t>
            </w:r>
          </w:p>
        </w:tc>
        <w:tc>
          <w:tcPr>
            <w:tcW w:w="2977" w:type="dxa"/>
            <w:vAlign w:val="center"/>
          </w:tcPr>
          <w:p w:rsidR="00F54954" w:rsidRPr="00F10E22" w:rsidRDefault="00CB6A22" w:rsidP="00E934DC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4593" w:type="dxa"/>
          </w:tcPr>
          <w:p w:rsidR="00F54954" w:rsidRPr="00F10E22" w:rsidRDefault="00F54954" w:rsidP="00934668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4B19C5" w:rsidRPr="00F10E22" w:rsidRDefault="004B19C5" w:rsidP="00F72C90">
      <w:pPr>
        <w:jc w:val="both"/>
        <w:rPr>
          <w:rFonts w:ascii="Arial" w:hAnsi="Arial" w:cs="Arial"/>
          <w:sz w:val="20"/>
          <w:szCs w:val="20"/>
        </w:rPr>
      </w:pPr>
    </w:p>
    <w:p w:rsidR="00E368A0" w:rsidRDefault="00E368A0" w:rsidP="00003425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b/>
          <w:snapToGrid w:val="0"/>
          <w:sz w:val="28"/>
          <w:szCs w:val="28"/>
        </w:rPr>
      </w:pPr>
    </w:p>
    <w:p w:rsidR="00003425" w:rsidRDefault="00E368A0" w:rsidP="00003425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b/>
          <w:snapToGrid w:val="0"/>
          <w:sz w:val="28"/>
          <w:szCs w:val="28"/>
        </w:rPr>
      </w:pPr>
      <w:r>
        <w:rPr>
          <w:rFonts w:ascii="Arial" w:hAnsi="Arial"/>
          <w:b/>
          <w:snapToGrid w:val="0"/>
          <w:sz w:val="28"/>
          <w:szCs w:val="28"/>
        </w:rPr>
        <w:t>VEŘEJNÁ VYHLÁŠKA</w:t>
      </w:r>
    </w:p>
    <w:p w:rsidR="00307B31" w:rsidRPr="00E368A0" w:rsidRDefault="00307B31" w:rsidP="00307B31">
      <w:pPr>
        <w:tabs>
          <w:tab w:val="left" w:pos="3544"/>
          <w:tab w:val="left" w:pos="5670"/>
          <w:tab w:val="left" w:pos="8505"/>
        </w:tabs>
        <w:ind w:right="-16"/>
        <w:rPr>
          <w:rFonts w:ascii="Arial" w:hAnsi="Arial"/>
          <w:b/>
          <w:snapToGrid w:val="0"/>
          <w:sz w:val="18"/>
          <w:szCs w:val="18"/>
        </w:rPr>
      </w:pP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b/>
          <w:snapToGrid w:val="0"/>
        </w:rPr>
      </w:pPr>
      <w:r>
        <w:rPr>
          <w:rFonts w:ascii="Arial" w:hAnsi="Arial"/>
          <w:b/>
          <w:snapToGrid w:val="0"/>
        </w:rPr>
        <w:t xml:space="preserve">ZAHÁJENÍ </w:t>
      </w:r>
      <w:r w:rsidR="004B6627">
        <w:rPr>
          <w:rFonts w:ascii="Arial" w:hAnsi="Arial"/>
          <w:b/>
          <w:snapToGrid w:val="0"/>
        </w:rPr>
        <w:t xml:space="preserve">SPOLEČNÉHO </w:t>
      </w:r>
      <w:r>
        <w:rPr>
          <w:rFonts w:ascii="Arial" w:hAnsi="Arial"/>
          <w:b/>
          <w:snapToGrid w:val="0"/>
        </w:rPr>
        <w:t xml:space="preserve">ŘÍZENÍ </w:t>
      </w:r>
    </w:p>
    <w:p w:rsidR="00307B31" w:rsidRDefault="00307B31" w:rsidP="00E368A0">
      <w:pPr>
        <w:tabs>
          <w:tab w:val="left" w:pos="3544"/>
          <w:tab w:val="left" w:pos="5670"/>
          <w:tab w:val="left" w:pos="8505"/>
        </w:tabs>
        <w:ind w:right="1082"/>
        <w:rPr>
          <w:rFonts w:ascii="Arial" w:hAnsi="Arial"/>
          <w:b/>
          <w:snapToGrid w:val="0"/>
        </w:rPr>
      </w:pP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1082"/>
        <w:jc w:val="center"/>
        <w:rPr>
          <w:rFonts w:ascii="Arial" w:hAnsi="Arial"/>
          <w:b/>
          <w:snapToGrid w:val="0"/>
        </w:rPr>
      </w:pP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 w:rsidRPr="004439E9">
        <w:rPr>
          <w:rFonts w:ascii="Arial" w:hAnsi="Arial"/>
          <w:snapToGrid w:val="0"/>
          <w:sz w:val="20"/>
        </w:rPr>
        <w:t xml:space="preserve">Dne </w:t>
      </w:r>
      <w:r w:rsidR="008F34D0">
        <w:rPr>
          <w:rFonts w:ascii="Arial" w:hAnsi="Arial"/>
          <w:snapToGrid w:val="0"/>
          <w:sz w:val="20"/>
        </w:rPr>
        <w:t>12</w:t>
      </w:r>
      <w:r w:rsidRPr="004439E9">
        <w:rPr>
          <w:rFonts w:ascii="Arial" w:hAnsi="Arial"/>
          <w:snapToGrid w:val="0"/>
          <w:sz w:val="20"/>
        </w:rPr>
        <w:t xml:space="preserve">. </w:t>
      </w:r>
      <w:r w:rsidR="008F34D0">
        <w:rPr>
          <w:rFonts w:ascii="Arial" w:hAnsi="Arial"/>
          <w:snapToGrid w:val="0"/>
          <w:sz w:val="20"/>
        </w:rPr>
        <w:t>5</w:t>
      </w:r>
      <w:r w:rsidRPr="004439E9">
        <w:rPr>
          <w:rFonts w:ascii="Arial" w:hAnsi="Arial"/>
          <w:snapToGrid w:val="0"/>
          <w:sz w:val="20"/>
        </w:rPr>
        <w:t>. 20</w:t>
      </w:r>
      <w:r>
        <w:rPr>
          <w:rFonts w:ascii="Arial" w:hAnsi="Arial"/>
          <w:snapToGrid w:val="0"/>
          <w:sz w:val="20"/>
        </w:rPr>
        <w:t>2</w:t>
      </w:r>
      <w:r w:rsidR="008F34D0">
        <w:rPr>
          <w:rFonts w:ascii="Arial" w:hAnsi="Arial"/>
          <w:snapToGrid w:val="0"/>
          <w:sz w:val="20"/>
        </w:rPr>
        <w:t>3</w:t>
      </w:r>
      <w:r w:rsidRPr="00CF10EF">
        <w:rPr>
          <w:rFonts w:ascii="Arial" w:hAnsi="Arial"/>
          <w:snapToGrid w:val="0"/>
          <w:sz w:val="20"/>
        </w:rPr>
        <w:t xml:space="preserve"> podal</w:t>
      </w:r>
      <w:r w:rsidR="008F34D0">
        <w:rPr>
          <w:rFonts w:ascii="Arial" w:hAnsi="Arial"/>
          <w:snapToGrid w:val="0"/>
          <w:sz w:val="20"/>
        </w:rPr>
        <w:t xml:space="preserve">a </w:t>
      </w:r>
      <w:r w:rsidR="004B6627">
        <w:rPr>
          <w:rFonts w:ascii="Arial" w:hAnsi="Arial"/>
          <w:snapToGrid w:val="0"/>
          <w:sz w:val="20"/>
        </w:rPr>
        <w:t>Obec Štítná nad Vláří – Popov, Štítná nad Vláří 72, 763 33 Štítná nad Vláří</w:t>
      </w:r>
      <w:r w:rsidR="002473C1">
        <w:rPr>
          <w:rFonts w:ascii="Arial" w:hAnsi="Arial"/>
          <w:snapToGrid w:val="0"/>
          <w:sz w:val="20"/>
        </w:rPr>
        <w:t>, IČO:00284556, kterou ve společném řízení zastupuje</w:t>
      </w:r>
      <w:r w:rsidR="004B6627">
        <w:rPr>
          <w:rFonts w:ascii="Arial" w:hAnsi="Arial"/>
          <w:snapToGrid w:val="0"/>
          <w:sz w:val="20"/>
        </w:rPr>
        <w:t xml:space="preserve"> </w:t>
      </w:r>
      <w:r w:rsidR="008F34D0">
        <w:rPr>
          <w:rFonts w:ascii="Arial" w:hAnsi="Arial"/>
          <w:snapToGrid w:val="0"/>
          <w:sz w:val="20"/>
        </w:rPr>
        <w:t>společnost</w:t>
      </w:r>
      <w:r>
        <w:rPr>
          <w:rFonts w:ascii="Arial" w:hAnsi="Arial"/>
          <w:snapToGrid w:val="0"/>
          <w:sz w:val="20"/>
        </w:rPr>
        <w:t xml:space="preserve"> </w:t>
      </w:r>
      <w:r w:rsidR="008F34D0">
        <w:rPr>
          <w:rFonts w:ascii="Arial" w:hAnsi="Arial"/>
          <w:snapToGrid w:val="0"/>
          <w:sz w:val="20"/>
        </w:rPr>
        <w:t>NELL PROJEKT s.r.o., Kvítková 3687, 760 01 Zlín</w:t>
      </w:r>
      <w:r>
        <w:rPr>
          <w:rFonts w:ascii="Arial" w:hAnsi="Arial"/>
          <w:snapToGrid w:val="0"/>
          <w:sz w:val="20"/>
        </w:rPr>
        <w:t xml:space="preserve">, </w:t>
      </w:r>
      <w:r w:rsidRPr="00CF10EF">
        <w:rPr>
          <w:rFonts w:ascii="Arial" w:hAnsi="Arial"/>
          <w:snapToGrid w:val="0"/>
          <w:sz w:val="20"/>
        </w:rPr>
        <w:t>I</w:t>
      </w:r>
      <w:r>
        <w:rPr>
          <w:rFonts w:ascii="Arial" w:hAnsi="Arial"/>
          <w:snapToGrid w:val="0"/>
          <w:sz w:val="20"/>
        </w:rPr>
        <w:t>Č</w:t>
      </w:r>
      <w:r w:rsidR="008F34D0">
        <w:rPr>
          <w:rFonts w:ascii="Arial" w:hAnsi="Arial"/>
          <w:snapToGrid w:val="0"/>
          <w:sz w:val="20"/>
        </w:rPr>
        <w:t>O</w:t>
      </w:r>
      <w:r w:rsidRPr="00CF10EF">
        <w:rPr>
          <w:rFonts w:ascii="Arial" w:hAnsi="Arial"/>
          <w:snapToGrid w:val="0"/>
          <w:sz w:val="20"/>
        </w:rPr>
        <w:t>:</w:t>
      </w:r>
      <w:r w:rsidR="008F34D0">
        <w:rPr>
          <w:rFonts w:ascii="Arial" w:hAnsi="Arial"/>
          <w:snapToGrid w:val="0"/>
          <w:sz w:val="20"/>
        </w:rPr>
        <w:t>29209081</w:t>
      </w:r>
      <w:r>
        <w:rPr>
          <w:rFonts w:ascii="Arial" w:hAnsi="Arial"/>
          <w:snapToGrid w:val="0"/>
          <w:sz w:val="20"/>
        </w:rPr>
        <w:t xml:space="preserve">, </w:t>
      </w:r>
      <w:r w:rsidRPr="00CF10EF">
        <w:rPr>
          <w:rFonts w:ascii="Arial" w:hAnsi="Arial"/>
          <w:snapToGrid w:val="0"/>
          <w:sz w:val="20"/>
        </w:rPr>
        <w:t xml:space="preserve">žádost o </w:t>
      </w:r>
      <w:r w:rsidR="000B10E8">
        <w:rPr>
          <w:rFonts w:ascii="Arial" w:hAnsi="Arial"/>
          <w:snapToGrid w:val="0"/>
          <w:sz w:val="20"/>
        </w:rPr>
        <w:t>vydání společného povolení na stavební záměr</w:t>
      </w:r>
      <w:r w:rsidRPr="00CF10EF">
        <w:rPr>
          <w:rFonts w:ascii="Arial" w:hAnsi="Arial"/>
          <w:b/>
          <w:snapToGrid w:val="0"/>
          <w:sz w:val="20"/>
        </w:rPr>
        <w:t xml:space="preserve"> </w:t>
      </w:r>
      <w:r>
        <w:rPr>
          <w:rFonts w:ascii="Arial" w:hAnsi="Arial"/>
          <w:b/>
          <w:snapToGrid w:val="0"/>
          <w:sz w:val="20"/>
        </w:rPr>
        <w:t>„</w:t>
      </w:r>
      <w:r w:rsidR="000B10E8">
        <w:rPr>
          <w:rFonts w:ascii="Arial" w:hAnsi="Arial"/>
          <w:b/>
          <w:snapToGrid w:val="0"/>
          <w:sz w:val="20"/>
        </w:rPr>
        <w:t>Výstavba cyklostezky, k.ú. Popov nad Vláří</w:t>
      </w:r>
      <w:r>
        <w:rPr>
          <w:rFonts w:ascii="Arial" w:hAnsi="Arial"/>
          <w:b/>
          <w:snapToGrid w:val="0"/>
          <w:sz w:val="20"/>
        </w:rPr>
        <w:t xml:space="preserve">“ </w:t>
      </w:r>
      <w:r>
        <w:rPr>
          <w:rFonts w:ascii="Arial" w:hAnsi="Arial"/>
          <w:snapToGrid w:val="0"/>
          <w:sz w:val="20"/>
        </w:rPr>
        <w:t xml:space="preserve">na pozemcích parc. č. </w:t>
      </w:r>
      <w:r w:rsidR="000B10E8">
        <w:rPr>
          <w:rFonts w:ascii="Arial" w:hAnsi="Arial"/>
          <w:snapToGrid w:val="0"/>
          <w:sz w:val="20"/>
        </w:rPr>
        <w:t>359/1, 359/3, 361/1, 1480/1, 1482, 1486 a 1489 v k</w:t>
      </w:r>
      <w:r w:rsidR="00776A5F" w:rsidRPr="00362A49">
        <w:rPr>
          <w:rFonts w:ascii="Arial" w:hAnsi="Arial" w:cs="Arial"/>
          <w:sz w:val="20"/>
          <w:szCs w:val="20"/>
        </w:rPr>
        <w:t xml:space="preserve">atastrálním území </w:t>
      </w:r>
      <w:r w:rsidR="000B10E8">
        <w:rPr>
          <w:rFonts w:ascii="Arial" w:hAnsi="Arial" w:cs="Arial"/>
          <w:sz w:val="20"/>
          <w:szCs w:val="20"/>
        </w:rPr>
        <w:t>Popov nad Vláří</w:t>
      </w:r>
      <w:r w:rsidR="002473C1">
        <w:rPr>
          <w:rFonts w:ascii="Arial" w:hAnsi="Arial" w:cs="Arial"/>
          <w:sz w:val="20"/>
          <w:szCs w:val="20"/>
        </w:rPr>
        <w:t>.</w:t>
      </w:r>
      <w:r w:rsidRPr="00CF10EF">
        <w:rPr>
          <w:rFonts w:ascii="Arial" w:hAnsi="Arial"/>
          <w:snapToGrid w:val="0"/>
          <w:sz w:val="20"/>
        </w:rPr>
        <w:t xml:space="preserve"> Dnem podání této žádosti bylo zahájeno správní řízení.</w:t>
      </w: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2122C4" w:rsidRDefault="002122C4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Stavba obsahuje:</w:t>
      </w:r>
    </w:p>
    <w:p w:rsidR="002122C4" w:rsidRDefault="002122C4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SO 101 – </w:t>
      </w:r>
      <w:r w:rsidR="00734FDF">
        <w:rPr>
          <w:rFonts w:ascii="Arial" w:hAnsi="Arial"/>
          <w:snapToGrid w:val="0"/>
          <w:sz w:val="20"/>
        </w:rPr>
        <w:t>CYKLOSTEZKA</w:t>
      </w:r>
    </w:p>
    <w:p w:rsidR="002122C4" w:rsidRDefault="002122C4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SO </w:t>
      </w:r>
      <w:r w:rsidR="00734FDF">
        <w:rPr>
          <w:rFonts w:ascii="Arial" w:hAnsi="Arial"/>
          <w:snapToGrid w:val="0"/>
          <w:sz w:val="20"/>
        </w:rPr>
        <w:t>201</w:t>
      </w:r>
      <w:r>
        <w:rPr>
          <w:rFonts w:ascii="Arial" w:hAnsi="Arial"/>
          <w:snapToGrid w:val="0"/>
          <w:sz w:val="20"/>
        </w:rPr>
        <w:t xml:space="preserve"> – </w:t>
      </w:r>
      <w:r w:rsidR="00734FDF">
        <w:rPr>
          <w:rFonts w:ascii="Arial" w:hAnsi="Arial"/>
          <w:snapToGrid w:val="0"/>
          <w:sz w:val="20"/>
        </w:rPr>
        <w:t>LÁVKA</w:t>
      </w:r>
    </w:p>
    <w:p w:rsidR="002122C4" w:rsidRDefault="002122C4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2122C4" w:rsidRDefault="002122C4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Předložená projektová dokumentace řeší výstavbu cyklostezky z obce Štítná nad Vláří – Popov, místní části Popov směrem do obce Bohuslavice nad Vláří a Jestřabí. Navrhovaná cyklostezka bude v budoucnu navazovat na plánovanou cyklostezku v katastrálním území Bohuslavice nad Vláří. </w:t>
      </w:r>
      <w:r w:rsidR="00457459">
        <w:rPr>
          <w:rFonts w:ascii="Arial" w:hAnsi="Arial"/>
          <w:snapToGrid w:val="0"/>
          <w:sz w:val="20"/>
        </w:rPr>
        <w:t xml:space="preserve">Cyklostezka vede v celé své trase podél železniční trati a je navržena s asfaltobetonovým povrchem. </w:t>
      </w:r>
      <w:r>
        <w:rPr>
          <w:rFonts w:ascii="Arial" w:hAnsi="Arial"/>
          <w:snapToGrid w:val="0"/>
          <w:sz w:val="20"/>
        </w:rPr>
        <w:t xml:space="preserve">Součástí stavby </w:t>
      </w:r>
      <w:r w:rsidR="00457459">
        <w:rPr>
          <w:rFonts w:ascii="Arial" w:hAnsi="Arial"/>
          <w:snapToGrid w:val="0"/>
          <w:sz w:val="20"/>
        </w:rPr>
        <w:t>bude</w:t>
      </w:r>
      <w:r>
        <w:rPr>
          <w:rFonts w:ascii="Arial" w:hAnsi="Arial"/>
          <w:snapToGrid w:val="0"/>
          <w:sz w:val="20"/>
        </w:rPr>
        <w:t xml:space="preserve"> přemostění vodního toku Vlára</w:t>
      </w:r>
      <w:r w:rsidR="00457459">
        <w:rPr>
          <w:rFonts w:ascii="Arial" w:hAnsi="Arial"/>
          <w:snapToGrid w:val="0"/>
          <w:sz w:val="20"/>
        </w:rPr>
        <w:t xml:space="preserve"> lávkou, která bude umístěna vedle stávajícího železničního mostu.</w:t>
      </w:r>
      <w:r w:rsidR="008A3E03">
        <w:rPr>
          <w:rFonts w:ascii="Arial" w:hAnsi="Arial"/>
          <w:snapToGrid w:val="0"/>
          <w:sz w:val="20"/>
        </w:rPr>
        <w:t xml:space="preserve"> Odvodnění cyklostezky bude provedeno příčným a podélným sklonem </w:t>
      </w:r>
      <w:r w:rsidR="00F65069">
        <w:rPr>
          <w:rFonts w:ascii="Arial" w:hAnsi="Arial"/>
          <w:snapToGrid w:val="0"/>
          <w:sz w:val="20"/>
        </w:rPr>
        <w:t xml:space="preserve">vozovky </w:t>
      </w:r>
      <w:r w:rsidR="008A3E03">
        <w:rPr>
          <w:rFonts w:ascii="Arial" w:hAnsi="Arial"/>
          <w:snapToGrid w:val="0"/>
          <w:sz w:val="20"/>
        </w:rPr>
        <w:t>do přilehlých ploch zeleně.</w:t>
      </w:r>
    </w:p>
    <w:p w:rsidR="00457459" w:rsidRDefault="00457459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Stavební odbor Městského úřadu Valašské Klobouky, jako speciální stavební úřad </w:t>
      </w:r>
      <w:r w:rsidR="00E50F29">
        <w:rPr>
          <w:rFonts w:ascii="Arial" w:hAnsi="Arial"/>
          <w:snapToGrid w:val="0"/>
          <w:sz w:val="20"/>
        </w:rPr>
        <w:t xml:space="preserve">věcně a místně </w:t>
      </w:r>
      <w:r>
        <w:rPr>
          <w:rFonts w:ascii="Arial" w:hAnsi="Arial"/>
          <w:snapToGrid w:val="0"/>
          <w:sz w:val="20"/>
        </w:rPr>
        <w:t>příslušný podle § 16 odst. 1 a § 40 odst. 4 písm. a) zákona č. 13/1997 Sb., o pozemních komunikacích, ve znění pozdějších předpisů a § 15 odst. 1 písm. c) zákona č. 183/2006 Sb., o územním plánování a stavebním řádu (stavební zákon), ve znění</w:t>
      </w:r>
      <w:r w:rsidR="002152B3">
        <w:rPr>
          <w:rFonts w:ascii="Arial" w:hAnsi="Arial"/>
          <w:snapToGrid w:val="0"/>
          <w:sz w:val="20"/>
        </w:rPr>
        <w:t xml:space="preserve"> pozdějších předpisů</w:t>
      </w:r>
      <w:r>
        <w:rPr>
          <w:rFonts w:ascii="Arial" w:hAnsi="Arial"/>
          <w:snapToGrid w:val="0"/>
          <w:sz w:val="20"/>
        </w:rPr>
        <w:t xml:space="preserve"> (dále jen „stavební zákon“), </w:t>
      </w:r>
      <w:r w:rsidRPr="007E51E8">
        <w:rPr>
          <w:rFonts w:ascii="Arial" w:hAnsi="Arial"/>
          <w:snapToGrid w:val="0"/>
          <w:sz w:val="20"/>
        </w:rPr>
        <w:t>oznamuje</w:t>
      </w:r>
      <w:r>
        <w:rPr>
          <w:rFonts w:ascii="Arial" w:hAnsi="Arial"/>
          <w:snapToGrid w:val="0"/>
          <w:sz w:val="20"/>
        </w:rPr>
        <w:t xml:space="preserve"> v souladu s ustanovením </w:t>
      </w:r>
      <w:r w:rsidR="004B46BF">
        <w:rPr>
          <w:rFonts w:ascii="Arial" w:hAnsi="Arial"/>
          <w:snapToGrid w:val="0"/>
          <w:sz w:val="20"/>
        </w:rPr>
        <w:t xml:space="preserve">§ </w:t>
      </w:r>
      <w:r w:rsidR="00E50F29">
        <w:rPr>
          <w:rFonts w:ascii="Arial" w:hAnsi="Arial"/>
          <w:snapToGrid w:val="0"/>
          <w:sz w:val="20"/>
        </w:rPr>
        <w:t xml:space="preserve">94m </w:t>
      </w:r>
      <w:r w:rsidR="004B46BF">
        <w:rPr>
          <w:rFonts w:ascii="Arial" w:hAnsi="Arial"/>
          <w:snapToGrid w:val="0"/>
          <w:sz w:val="20"/>
        </w:rPr>
        <w:t xml:space="preserve">odst. </w:t>
      </w:r>
      <w:r w:rsidR="00E50F29">
        <w:rPr>
          <w:rFonts w:ascii="Arial" w:hAnsi="Arial"/>
          <w:snapToGrid w:val="0"/>
          <w:sz w:val="20"/>
        </w:rPr>
        <w:t>1</w:t>
      </w:r>
      <w:r w:rsidR="004B46BF">
        <w:rPr>
          <w:rFonts w:ascii="Arial" w:hAnsi="Arial"/>
          <w:snapToGrid w:val="0"/>
          <w:sz w:val="20"/>
        </w:rPr>
        <w:t xml:space="preserve"> </w:t>
      </w:r>
      <w:r>
        <w:rPr>
          <w:rFonts w:ascii="Arial" w:hAnsi="Arial"/>
          <w:snapToGrid w:val="0"/>
          <w:sz w:val="20"/>
        </w:rPr>
        <w:t xml:space="preserve">stavebního zákona </w:t>
      </w: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snapToGrid w:val="0"/>
          <w:sz w:val="20"/>
        </w:rPr>
      </w:pP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snapToGrid w:val="0"/>
          <w:sz w:val="20"/>
        </w:rPr>
      </w:pPr>
      <w:r>
        <w:rPr>
          <w:rFonts w:ascii="Arial" w:hAnsi="Arial"/>
          <w:b/>
          <w:snapToGrid w:val="0"/>
          <w:sz w:val="20"/>
        </w:rPr>
        <w:t xml:space="preserve">zahájení </w:t>
      </w:r>
      <w:r w:rsidR="00E50F29">
        <w:rPr>
          <w:rFonts w:ascii="Arial" w:hAnsi="Arial"/>
          <w:b/>
          <w:snapToGrid w:val="0"/>
          <w:sz w:val="20"/>
        </w:rPr>
        <w:t>společného územního a stavebního řízení</w:t>
      </w:r>
      <w:r w:rsidR="004B46BF">
        <w:rPr>
          <w:rFonts w:ascii="Arial" w:hAnsi="Arial"/>
          <w:b/>
          <w:snapToGrid w:val="0"/>
          <w:sz w:val="20"/>
        </w:rPr>
        <w:t>,</w:t>
      </w: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-1"/>
        <w:rPr>
          <w:rFonts w:ascii="Arial" w:hAnsi="Arial"/>
          <w:snapToGrid w:val="0"/>
          <w:sz w:val="20"/>
        </w:rPr>
      </w:pPr>
    </w:p>
    <w:p w:rsidR="00307B31" w:rsidRDefault="004B46BF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ve kterém podle</w:t>
      </w:r>
      <w:r w:rsidR="00307B31">
        <w:rPr>
          <w:rFonts w:ascii="Arial" w:hAnsi="Arial"/>
          <w:snapToGrid w:val="0"/>
          <w:sz w:val="20"/>
        </w:rPr>
        <w:t xml:space="preserve"> § </w:t>
      </w:r>
      <w:r w:rsidR="002D2044">
        <w:rPr>
          <w:rFonts w:ascii="Arial" w:hAnsi="Arial"/>
          <w:snapToGrid w:val="0"/>
          <w:sz w:val="20"/>
        </w:rPr>
        <w:t>94m odst. 3</w:t>
      </w:r>
      <w:r w:rsidR="00307B31">
        <w:rPr>
          <w:rFonts w:ascii="Arial" w:hAnsi="Arial"/>
          <w:snapToGrid w:val="0"/>
          <w:sz w:val="20"/>
        </w:rPr>
        <w:t xml:space="preserve"> stavebního zákona upouští od ústního jednání</w:t>
      </w:r>
      <w:r w:rsidR="002D2044">
        <w:rPr>
          <w:rFonts w:ascii="Arial" w:hAnsi="Arial"/>
          <w:snapToGrid w:val="0"/>
          <w:sz w:val="20"/>
        </w:rPr>
        <w:t xml:space="preserve">, jelikož jsou mu dobře známy poměry staveniště a žádost poskytuje dostatečný podklad pro posouzení </w:t>
      </w:r>
      <w:r w:rsidR="00A30454">
        <w:rPr>
          <w:rFonts w:ascii="Arial" w:hAnsi="Arial"/>
          <w:snapToGrid w:val="0"/>
          <w:sz w:val="20"/>
        </w:rPr>
        <w:t>stavebního záměru a stanovení podmínek k jeho provádění.</w:t>
      </w:r>
      <w:r w:rsidR="00307B31">
        <w:rPr>
          <w:rFonts w:ascii="Arial" w:hAnsi="Arial"/>
          <w:snapToGrid w:val="0"/>
          <w:sz w:val="20"/>
        </w:rPr>
        <w:t xml:space="preserve"> </w:t>
      </w:r>
      <w:r w:rsidR="00355F44">
        <w:rPr>
          <w:rFonts w:ascii="Arial" w:hAnsi="Arial"/>
          <w:snapToGrid w:val="0"/>
          <w:sz w:val="20"/>
        </w:rPr>
        <w:t xml:space="preserve">Podle § 144 zákona č. 500/2004 Sb., správní řád, ve znění pozdějších předpisů, speciální stavební úřad o zahájení řízení uvědomuje veřejnou vyhláškou. </w:t>
      </w:r>
      <w:r w:rsidR="00307B31">
        <w:rPr>
          <w:rFonts w:ascii="Arial" w:hAnsi="Arial"/>
          <w:snapToGrid w:val="0"/>
          <w:sz w:val="20"/>
        </w:rPr>
        <w:t>Dotčené orgány mohou uplatnit závazná stanoviska a účastníci řízení své námitky, popřípadě důkazy do</w:t>
      </w: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-1"/>
        <w:rPr>
          <w:rFonts w:ascii="Arial" w:hAnsi="Arial" w:cs="Arial"/>
          <w:snapToGrid w:val="0"/>
          <w:sz w:val="20"/>
        </w:rPr>
      </w:pPr>
    </w:p>
    <w:p w:rsidR="00307B31" w:rsidRPr="00087FED" w:rsidRDefault="00307B31" w:rsidP="00307B31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b/>
          <w:snapToGrid w:val="0"/>
          <w:sz w:val="22"/>
          <w:szCs w:val="22"/>
        </w:rPr>
      </w:pPr>
      <w:r w:rsidRPr="00087FED">
        <w:rPr>
          <w:rFonts w:ascii="Arial" w:hAnsi="Arial"/>
          <w:b/>
          <w:snapToGrid w:val="0"/>
          <w:sz w:val="22"/>
          <w:szCs w:val="22"/>
        </w:rPr>
        <w:t>1</w:t>
      </w:r>
      <w:r w:rsidR="00A30454">
        <w:rPr>
          <w:rFonts w:ascii="Arial" w:hAnsi="Arial"/>
          <w:b/>
          <w:snapToGrid w:val="0"/>
          <w:sz w:val="22"/>
          <w:szCs w:val="22"/>
        </w:rPr>
        <w:t>5</w:t>
      </w:r>
      <w:r w:rsidRPr="00087FED">
        <w:rPr>
          <w:rFonts w:ascii="Arial" w:hAnsi="Arial"/>
          <w:b/>
          <w:snapToGrid w:val="0"/>
          <w:sz w:val="22"/>
          <w:szCs w:val="22"/>
        </w:rPr>
        <w:t xml:space="preserve"> dnů od doručení tohoto oznámení.</w:t>
      </w: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-1"/>
        <w:jc w:val="center"/>
        <w:rPr>
          <w:rFonts w:ascii="Arial" w:hAnsi="Arial"/>
          <w:b/>
          <w:snapToGrid w:val="0"/>
          <w:sz w:val="22"/>
          <w:szCs w:val="22"/>
          <w:u w:val="single"/>
        </w:rPr>
      </w:pPr>
    </w:p>
    <w:p w:rsidR="00A30454" w:rsidRDefault="00307B31" w:rsidP="00CC4584">
      <w:pPr>
        <w:pStyle w:val="Zkladntextodsazen"/>
        <w:ind w:firstLine="0"/>
        <w:rPr>
          <w:rFonts w:cs="Arial"/>
          <w:szCs w:val="20"/>
        </w:rPr>
      </w:pPr>
      <w:r w:rsidRPr="009F10EC">
        <w:rPr>
          <w:rFonts w:cs="Arial"/>
          <w:szCs w:val="20"/>
        </w:rPr>
        <w:t>K později uplatňovaným závazným stanoviskům, námitkám, popřípadě důkazům nebude přihlédnuto.</w:t>
      </w:r>
    </w:p>
    <w:p w:rsidR="00355F44" w:rsidRPr="00194272" w:rsidRDefault="00A30454" w:rsidP="00194272">
      <w:pPr>
        <w:pStyle w:val="Zkladntextodsazen"/>
        <w:ind w:firstLine="0"/>
      </w:pPr>
      <w:r>
        <w:rPr>
          <w:rFonts w:cs="Arial"/>
          <w:szCs w:val="20"/>
        </w:rPr>
        <w:t xml:space="preserve">Současně se mohou účastníci řízení v souladu s § 36 odst. 3 zákona č. 500/2004 Sb., správního řádu seznámit s podklady pro vydání rozhodnutí u stavebního odboru Městského úřadu Valašské Klobouky. </w:t>
      </w:r>
      <w:r w:rsidR="00307B31" w:rsidRPr="009F10EC">
        <w:rPr>
          <w:rFonts w:cs="Arial"/>
          <w:szCs w:val="20"/>
        </w:rPr>
        <w:t>Do podkladů rozhodnutí lze nahlédnout u</w:t>
      </w:r>
      <w:r w:rsidR="00D203BE">
        <w:rPr>
          <w:rFonts w:cs="Arial"/>
          <w:szCs w:val="20"/>
        </w:rPr>
        <w:t xml:space="preserve"> speciálního stavebního úřadu stavebního odboru</w:t>
      </w:r>
      <w:r w:rsidR="00307B31" w:rsidRPr="009F10EC">
        <w:rPr>
          <w:rFonts w:cs="Arial"/>
          <w:szCs w:val="20"/>
        </w:rPr>
        <w:t xml:space="preserve"> Městského úřadu Valašské Klobouky</w:t>
      </w:r>
      <w:r w:rsidR="00CC4584">
        <w:rPr>
          <w:rFonts w:cs="Arial"/>
          <w:szCs w:val="20"/>
        </w:rPr>
        <w:t>,</w:t>
      </w:r>
      <w:r w:rsidR="00CC4584" w:rsidRPr="00CC4584">
        <w:t xml:space="preserve"> </w:t>
      </w:r>
      <w:r w:rsidR="00CC4584">
        <w:t xml:space="preserve">Masarykovo náměstí 275, kancelář dveře č. 118 (pondělí a středa 7:00-11:30, 12:30-17:00 hodin, pátek 7:00-11:30 hodin, v ostatní pracovní dny po předchozí dohodě). </w:t>
      </w: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</w:rPr>
      </w:pPr>
      <w:r>
        <w:rPr>
          <w:rFonts w:ascii="Arial" w:hAnsi="Arial"/>
          <w:b/>
          <w:bCs/>
          <w:snapToGrid w:val="0"/>
        </w:rPr>
        <w:lastRenderedPageBreak/>
        <w:t xml:space="preserve">Poučení: </w:t>
      </w:r>
    </w:p>
    <w:p w:rsidR="00BC55A0" w:rsidRPr="00BC55A0" w:rsidRDefault="00BC55A0" w:rsidP="00BC55A0">
      <w:pPr>
        <w:tabs>
          <w:tab w:val="left" w:pos="709"/>
          <w:tab w:val="left" w:pos="1134"/>
        </w:tabs>
        <w:spacing w:before="120"/>
        <w:jc w:val="both"/>
        <w:rPr>
          <w:rFonts w:ascii="Arial" w:hAnsi="Arial" w:cs="Arial"/>
          <w:color w:val="000000"/>
          <w:sz w:val="20"/>
          <w:szCs w:val="20"/>
        </w:rPr>
      </w:pPr>
      <w:bookmarkStart w:id="1" w:name="_Hlk502008139"/>
      <w:r w:rsidRPr="0020439B">
        <w:rPr>
          <w:rFonts w:ascii="Arial" w:hAnsi="Arial" w:cs="Arial"/>
          <w:color w:val="000000"/>
          <w:sz w:val="20"/>
          <w:szCs w:val="20"/>
        </w:rPr>
        <w:t xml:space="preserve">Závazná stanoviska dotčených orgánů, námitky účastníků řízení a připomínky veřejnosti musí být uplatněny v uvedeném termínu, jinak se k nim nepřihlíží. </w:t>
      </w:r>
      <w:bookmarkEnd w:id="1"/>
      <w:r w:rsidRPr="0020439B">
        <w:rPr>
          <w:rFonts w:ascii="Arial" w:hAnsi="Arial" w:cs="Arial"/>
          <w:color w:val="000000"/>
          <w:sz w:val="20"/>
          <w:szCs w:val="20"/>
        </w:rPr>
        <w:t>K závazným stanoviskům a námitkám k věcem, o kterých bylo rozhodnuto při vydání územně plánov</w:t>
      </w:r>
      <w:r w:rsidR="00BE4110">
        <w:rPr>
          <w:rFonts w:ascii="Arial" w:hAnsi="Arial" w:cs="Arial"/>
          <w:color w:val="000000"/>
          <w:sz w:val="20"/>
          <w:szCs w:val="20"/>
        </w:rPr>
        <w:t>ací dokumentace, se nepřihlíží. Účastník řízení</w:t>
      </w:r>
      <w:r w:rsidR="00E65035">
        <w:rPr>
          <w:rFonts w:ascii="Arial" w:hAnsi="Arial" w:cs="Arial"/>
          <w:color w:val="000000"/>
          <w:sz w:val="20"/>
          <w:szCs w:val="20"/>
        </w:rPr>
        <w:t xml:space="preserve"> podle § 94k písm. c) až e) stavebního zákona, může uplatňovat námitky proti projednávanému stavebnímu záměru, dokumentaci, způsobu provádění a užívání stavebního záměru nebo požadavkům dotčených orgánů, pokud jimi může být přímo dotčeno jeho vlastnické nebo jiné věcné právo k pozemku nebo stavbě. </w:t>
      </w:r>
      <w:r w:rsidR="00BE4110" w:rsidRPr="0020439B">
        <w:rPr>
          <w:rFonts w:ascii="Arial" w:hAnsi="Arial" w:cs="Arial"/>
          <w:color w:val="000000"/>
          <w:sz w:val="20"/>
          <w:szCs w:val="20"/>
        </w:rPr>
        <w:t>Účastník řízení ve svých námitkách uvede skutečnosti, které zakládají jeho postavení jako účastníka řízení, a důvody podání námitek.</w:t>
      </w:r>
      <w:r w:rsidR="00BE4110">
        <w:rPr>
          <w:rFonts w:ascii="Arial" w:hAnsi="Arial" w:cs="Arial"/>
          <w:color w:val="000000"/>
          <w:sz w:val="20"/>
          <w:szCs w:val="20"/>
        </w:rPr>
        <w:t xml:space="preserve"> </w:t>
      </w:r>
      <w:r w:rsidR="00E65035">
        <w:rPr>
          <w:rFonts w:ascii="Arial" w:hAnsi="Arial" w:cs="Arial"/>
          <w:color w:val="000000"/>
          <w:sz w:val="20"/>
          <w:szCs w:val="20"/>
        </w:rPr>
        <w:t xml:space="preserve">Obec uplatňuje námitky k ochraně zájmů obce a zájmů občanů obce. K námitkám, které nesplňují uvedené požadavky, se nepřihlíží. </w:t>
      </w:r>
    </w:p>
    <w:p w:rsidR="00BC55A0" w:rsidRPr="0020439B" w:rsidRDefault="00BC55A0" w:rsidP="00BC55A0">
      <w:pPr>
        <w:tabs>
          <w:tab w:val="left" w:pos="709"/>
          <w:tab w:val="left" w:pos="1134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20439B">
        <w:rPr>
          <w:rFonts w:ascii="Arial" w:hAnsi="Arial" w:cs="Arial"/>
          <w:sz w:val="20"/>
          <w:szCs w:val="20"/>
        </w:rPr>
        <w:t>Nechá-li se některý z účastníků zastupovat, předloží jeho zástupce písemnou plnou moc.</w:t>
      </w:r>
    </w:p>
    <w:p w:rsidR="00BC55A0" w:rsidRPr="0020439B" w:rsidRDefault="00BC55A0" w:rsidP="00BC55A0">
      <w:pPr>
        <w:rPr>
          <w:rFonts w:ascii="Arial" w:hAnsi="Arial" w:cs="Arial"/>
          <w:sz w:val="20"/>
          <w:szCs w:val="20"/>
        </w:rPr>
      </w:pPr>
    </w:p>
    <w:p w:rsidR="00BC55A0" w:rsidRPr="0020439B" w:rsidRDefault="00BC55A0" w:rsidP="00BC55A0">
      <w:pPr>
        <w:rPr>
          <w:rFonts w:ascii="Arial" w:hAnsi="Arial" w:cs="Arial"/>
          <w:sz w:val="20"/>
          <w:szCs w:val="20"/>
        </w:rPr>
      </w:pPr>
    </w:p>
    <w:p w:rsidR="00BC55A0" w:rsidRDefault="00BC55A0" w:rsidP="00BC55A0">
      <w:pPr>
        <w:rPr>
          <w:rFonts w:ascii="Arial" w:hAnsi="Arial" w:cs="Arial"/>
          <w:sz w:val="20"/>
          <w:szCs w:val="20"/>
        </w:rPr>
      </w:pPr>
    </w:p>
    <w:p w:rsidR="00307B31" w:rsidRDefault="00307B31" w:rsidP="00307B31">
      <w:pPr>
        <w:rPr>
          <w:rFonts w:ascii="Arial" w:hAnsi="Arial" w:cs="Arial"/>
          <w:snapToGrid w:val="0"/>
          <w:sz w:val="20"/>
        </w:rPr>
      </w:pPr>
    </w:p>
    <w:p w:rsidR="00307B31" w:rsidRDefault="00307B31" w:rsidP="00307B31">
      <w:pPr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snapToGrid w:val="0"/>
          <w:sz w:val="20"/>
        </w:rPr>
        <w:t>Ing. Václav Šuchma</w:t>
      </w:r>
      <w:r w:rsidR="00194272">
        <w:rPr>
          <w:rFonts w:ascii="Arial" w:hAnsi="Arial" w:cs="Arial"/>
          <w:snapToGrid w:val="0"/>
          <w:sz w:val="20"/>
        </w:rPr>
        <w:t xml:space="preserve">                                                     </w:t>
      </w:r>
      <w:r w:rsidR="00194272" w:rsidRPr="009A1BA4">
        <w:rPr>
          <w:rFonts w:ascii="Arial" w:hAnsi="Arial" w:cs="Arial"/>
          <w:snapToGrid w:val="0"/>
          <w:sz w:val="16"/>
          <w:szCs w:val="16"/>
        </w:rPr>
        <w:t>otisk úředního razítka</w:t>
      </w:r>
    </w:p>
    <w:p w:rsidR="00307B31" w:rsidRDefault="003F5431" w:rsidP="00307B31">
      <w:pPr>
        <w:rPr>
          <w:rFonts w:ascii="Arial" w:hAnsi="Arial" w:cs="Arial"/>
          <w:snapToGrid w:val="0"/>
          <w:sz w:val="20"/>
        </w:rPr>
      </w:pPr>
      <w:r>
        <w:rPr>
          <w:rFonts w:ascii="Arial" w:hAnsi="Arial" w:cs="Arial"/>
          <w:snapToGrid w:val="0"/>
          <w:sz w:val="20"/>
        </w:rPr>
        <w:t xml:space="preserve">stavební </w:t>
      </w:r>
      <w:r w:rsidR="00307B31">
        <w:rPr>
          <w:rFonts w:ascii="Arial" w:hAnsi="Arial" w:cs="Arial"/>
          <w:snapToGrid w:val="0"/>
          <w:sz w:val="20"/>
        </w:rPr>
        <w:t xml:space="preserve">odbor </w:t>
      </w:r>
    </w:p>
    <w:p w:rsidR="00307B31" w:rsidRDefault="00307B31" w:rsidP="00307B31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u w:val="single"/>
        </w:rPr>
      </w:pPr>
    </w:p>
    <w:p w:rsidR="00003CE5" w:rsidRDefault="00003CE5" w:rsidP="000E7482">
      <w:pPr>
        <w:jc w:val="both"/>
        <w:rPr>
          <w:rFonts w:ascii="Arial" w:hAnsi="Arial" w:cs="Arial"/>
          <w:sz w:val="20"/>
          <w:szCs w:val="20"/>
        </w:rPr>
      </w:pPr>
    </w:p>
    <w:p w:rsidR="000E7482" w:rsidRDefault="000E7482" w:rsidP="000E7482">
      <w:pPr>
        <w:jc w:val="both"/>
        <w:rPr>
          <w:rFonts w:ascii="Arial" w:hAnsi="Arial" w:cs="Arial"/>
          <w:sz w:val="20"/>
          <w:szCs w:val="20"/>
        </w:rPr>
      </w:pPr>
      <w:r w:rsidRPr="00E504F3">
        <w:rPr>
          <w:rFonts w:ascii="Arial" w:hAnsi="Arial" w:cs="Arial"/>
          <w:sz w:val="20"/>
          <w:szCs w:val="20"/>
        </w:rPr>
        <w:t xml:space="preserve">Toto oznámení musí být </w:t>
      </w:r>
      <w:r>
        <w:rPr>
          <w:rFonts w:ascii="Arial" w:hAnsi="Arial" w:cs="Arial"/>
          <w:sz w:val="20"/>
          <w:szCs w:val="20"/>
        </w:rPr>
        <w:t xml:space="preserve">vyvěšeno </w:t>
      </w:r>
      <w:r w:rsidRPr="00E504F3">
        <w:rPr>
          <w:rFonts w:ascii="Arial" w:hAnsi="Arial" w:cs="Arial"/>
          <w:sz w:val="20"/>
          <w:szCs w:val="20"/>
        </w:rPr>
        <w:t>na úřední des</w:t>
      </w:r>
      <w:r>
        <w:rPr>
          <w:rFonts w:ascii="Arial" w:hAnsi="Arial" w:cs="Arial"/>
          <w:sz w:val="20"/>
          <w:szCs w:val="20"/>
        </w:rPr>
        <w:t>ce</w:t>
      </w:r>
      <w:r w:rsidRPr="00E504F3">
        <w:rPr>
          <w:rFonts w:ascii="Arial" w:hAnsi="Arial" w:cs="Arial"/>
          <w:sz w:val="20"/>
          <w:szCs w:val="20"/>
        </w:rPr>
        <w:t xml:space="preserve"> Městského úřadu </w:t>
      </w:r>
      <w:r>
        <w:rPr>
          <w:rFonts w:ascii="Arial" w:hAnsi="Arial" w:cs="Arial"/>
          <w:sz w:val="20"/>
          <w:szCs w:val="20"/>
        </w:rPr>
        <w:t>Valašské Klobouky</w:t>
      </w:r>
      <w:r w:rsidR="00BE411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Obecního úřadu </w:t>
      </w:r>
      <w:r w:rsidR="00E65035">
        <w:rPr>
          <w:rFonts w:ascii="Arial" w:hAnsi="Arial" w:cs="Arial"/>
          <w:sz w:val="20"/>
          <w:szCs w:val="20"/>
        </w:rPr>
        <w:t>Štítn</w:t>
      </w:r>
      <w:r w:rsidR="00A5709C">
        <w:rPr>
          <w:rFonts w:ascii="Arial" w:hAnsi="Arial" w:cs="Arial"/>
          <w:sz w:val="20"/>
          <w:szCs w:val="20"/>
        </w:rPr>
        <w:t>á</w:t>
      </w:r>
      <w:r w:rsidR="00E65035">
        <w:rPr>
          <w:rFonts w:ascii="Arial" w:hAnsi="Arial" w:cs="Arial"/>
          <w:sz w:val="20"/>
          <w:szCs w:val="20"/>
        </w:rPr>
        <w:t xml:space="preserve"> nad Vláří </w:t>
      </w:r>
      <w:r w:rsidR="0044718D">
        <w:rPr>
          <w:rFonts w:ascii="Arial" w:hAnsi="Arial" w:cs="Arial"/>
          <w:sz w:val="20"/>
          <w:szCs w:val="20"/>
        </w:rPr>
        <w:t>–</w:t>
      </w:r>
      <w:r w:rsidR="00A45B7F">
        <w:rPr>
          <w:rFonts w:ascii="Arial" w:hAnsi="Arial" w:cs="Arial"/>
          <w:sz w:val="20"/>
          <w:szCs w:val="20"/>
        </w:rPr>
        <w:t xml:space="preserve"> </w:t>
      </w:r>
      <w:r w:rsidR="00E65035">
        <w:rPr>
          <w:rFonts w:ascii="Arial" w:hAnsi="Arial" w:cs="Arial"/>
          <w:sz w:val="20"/>
          <w:szCs w:val="20"/>
        </w:rPr>
        <w:t>Popov</w:t>
      </w:r>
      <w:r w:rsidR="0044718D">
        <w:rPr>
          <w:rFonts w:ascii="Arial" w:hAnsi="Arial" w:cs="Arial"/>
          <w:sz w:val="20"/>
          <w:szCs w:val="20"/>
        </w:rPr>
        <w:t xml:space="preserve"> a Obecního úřadu Bohuslavice</w:t>
      </w:r>
      <w:r w:rsidR="00A5709C">
        <w:rPr>
          <w:rFonts w:ascii="Arial" w:hAnsi="Arial" w:cs="Arial"/>
          <w:sz w:val="20"/>
          <w:szCs w:val="20"/>
        </w:rPr>
        <w:t xml:space="preserve"> nad Vláří</w:t>
      </w:r>
      <w:r>
        <w:rPr>
          <w:rFonts w:ascii="Arial" w:hAnsi="Arial" w:cs="Arial"/>
          <w:sz w:val="20"/>
          <w:szCs w:val="20"/>
        </w:rPr>
        <w:t xml:space="preserve"> p</w:t>
      </w:r>
      <w:r w:rsidRPr="00E504F3">
        <w:rPr>
          <w:rFonts w:ascii="Arial" w:hAnsi="Arial" w:cs="Arial"/>
          <w:sz w:val="20"/>
          <w:szCs w:val="20"/>
        </w:rPr>
        <w:t>o dobu</w:t>
      </w:r>
      <w:r>
        <w:rPr>
          <w:rFonts w:ascii="Arial" w:hAnsi="Arial" w:cs="Arial"/>
          <w:sz w:val="20"/>
          <w:szCs w:val="20"/>
        </w:rPr>
        <w:t xml:space="preserve"> </w:t>
      </w:r>
      <w:r w:rsidRPr="00E504F3">
        <w:rPr>
          <w:rFonts w:ascii="Arial" w:hAnsi="Arial" w:cs="Arial"/>
          <w:sz w:val="20"/>
          <w:szCs w:val="20"/>
        </w:rPr>
        <w:t>15 dnů a bude zveřejněno též způsobem umožňujícím dálkový přístup.</w:t>
      </w:r>
    </w:p>
    <w:p w:rsidR="000E7482" w:rsidRPr="00E504F3" w:rsidRDefault="000E7482" w:rsidP="000E7482">
      <w:pPr>
        <w:rPr>
          <w:rFonts w:ascii="Arial" w:hAnsi="Arial" w:cs="Arial"/>
          <w:sz w:val="20"/>
          <w:szCs w:val="20"/>
        </w:rPr>
      </w:pPr>
    </w:p>
    <w:p w:rsidR="000E7482" w:rsidRPr="00E504F3" w:rsidRDefault="000E7482" w:rsidP="000E7482">
      <w:pPr>
        <w:jc w:val="both"/>
        <w:rPr>
          <w:rFonts w:ascii="Arial" w:hAnsi="Arial" w:cs="Arial"/>
          <w:sz w:val="20"/>
          <w:szCs w:val="20"/>
        </w:rPr>
      </w:pPr>
      <w:r w:rsidRPr="00E504F3">
        <w:rPr>
          <w:rFonts w:ascii="Arial" w:hAnsi="Arial" w:cs="Arial"/>
          <w:sz w:val="20"/>
          <w:szCs w:val="20"/>
        </w:rPr>
        <w:t>Poslední den vyvěšení oznámení na úřední desce Městského úřadu Valašské Klobouky je dnem doručení.</w:t>
      </w:r>
    </w:p>
    <w:p w:rsidR="00003CE5" w:rsidRDefault="00003CE5" w:rsidP="000E7482">
      <w:pPr>
        <w:tabs>
          <w:tab w:val="left" w:pos="1776"/>
          <w:tab w:val="left" w:pos="7212"/>
        </w:tabs>
        <w:ind w:right="-2"/>
        <w:rPr>
          <w:snapToGrid w:val="0"/>
        </w:rPr>
      </w:pPr>
    </w:p>
    <w:p w:rsidR="000E7482" w:rsidRDefault="000E7482" w:rsidP="000E7482">
      <w:pPr>
        <w:tabs>
          <w:tab w:val="left" w:pos="1776"/>
          <w:tab w:val="left" w:pos="7212"/>
        </w:tabs>
        <w:ind w:right="-2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</w:p>
    <w:p w:rsidR="000E7482" w:rsidRPr="009A1BA4" w:rsidRDefault="000E7482" w:rsidP="000E7482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 w:cs="Arial"/>
          <w:snapToGrid w:val="0"/>
          <w:u w:val="single"/>
        </w:rPr>
      </w:pPr>
      <w:r>
        <w:rPr>
          <w:rFonts w:ascii="Arial" w:hAnsi="Arial" w:cs="Arial"/>
          <w:snapToGrid w:val="0"/>
          <w:sz w:val="20"/>
        </w:rPr>
        <w:t xml:space="preserve">Datum vyvěšení: </w:t>
      </w:r>
      <w:r w:rsidR="00194272">
        <w:rPr>
          <w:rFonts w:ascii="Arial" w:hAnsi="Arial" w:cs="Arial"/>
          <w:snapToGrid w:val="0"/>
          <w:sz w:val="20"/>
        </w:rPr>
        <w:t>21.</w:t>
      </w:r>
      <w:r w:rsidR="009A1BA4">
        <w:rPr>
          <w:rFonts w:ascii="Arial" w:hAnsi="Arial" w:cs="Arial"/>
          <w:snapToGrid w:val="0"/>
          <w:sz w:val="20"/>
        </w:rPr>
        <w:t xml:space="preserve"> </w:t>
      </w:r>
      <w:r w:rsidR="00194272">
        <w:rPr>
          <w:rFonts w:ascii="Arial" w:hAnsi="Arial" w:cs="Arial"/>
          <w:snapToGrid w:val="0"/>
          <w:sz w:val="20"/>
        </w:rPr>
        <w:t>6.</w:t>
      </w:r>
      <w:r w:rsidR="009A1BA4">
        <w:rPr>
          <w:rFonts w:ascii="Arial" w:hAnsi="Arial" w:cs="Arial"/>
          <w:snapToGrid w:val="0"/>
          <w:sz w:val="20"/>
        </w:rPr>
        <w:t xml:space="preserve"> </w:t>
      </w:r>
      <w:r w:rsidR="00194272">
        <w:rPr>
          <w:rFonts w:ascii="Arial" w:hAnsi="Arial" w:cs="Arial"/>
          <w:snapToGrid w:val="0"/>
          <w:sz w:val="20"/>
        </w:rPr>
        <w:t xml:space="preserve">2023               </w:t>
      </w:r>
      <w:r>
        <w:rPr>
          <w:rFonts w:ascii="Arial" w:hAnsi="Arial" w:cs="Arial"/>
          <w:snapToGrid w:val="0"/>
          <w:sz w:val="20"/>
        </w:rPr>
        <w:t xml:space="preserve">           </w:t>
      </w:r>
      <w:r>
        <w:rPr>
          <w:rFonts w:ascii="Arial" w:hAnsi="Arial" w:cs="Arial"/>
          <w:snapToGrid w:val="0"/>
          <w:sz w:val="16"/>
        </w:rPr>
        <w:t>razítko</w:t>
      </w:r>
      <w:r>
        <w:rPr>
          <w:rFonts w:ascii="Arial" w:hAnsi="Arial" w:cs="Arial"/>
          <w:snapToGrid w:val="0"/>
          <w:sz w:val="20"/>
        </w:rPr>
        <w:t xml:space="preserve">                 </w:t>
      </w:r>
      <w:r w:rsidR="007D0661">
        <w:rPr>
          <w:rFonts w:ascii="Arial" w:hAnsi="Arial" w:cs="Arial"/>
          <w:snapToGrid w:val="0"/>
          <w:sz w:val="20"/>
        </w:rPr>
        <w:t xml:space="preserve">        </w:t>
      </w:r>
      <w:r>
        <w:rPr>
          <w:rFonts w:ascii="Arial" w:hAnsi="Arial" w:cs="Arial"/>
          <w:snapToGrid w:val="0"/>
          <w:sz w:val="20"/>
        </w:rPr>
        <w:t>Datum sejmutí:</w:t>
      </w:r>
      <w:r>
        <w:rPr>
          <w:snapToGrid w:val="0"/>
          <w:sz w:val="20"/>
        </w:rPr>
        <w:t xml:space="preserve"> </w:t>
      </w:r>
      <w:r w:rsidR="00194272" w:rsidRPr="009A1BA4">
        <w:rPr>
          <w:rFonts w:ascii="Arial" w:hAnsi="Arial" w:cs="Arial"/>
          <w:snapToGrid w:val="0"/>
          <w:sz w:val="20"/>
        </w:rPr>
        <w:t>7.</w:t>
      </w:r>
      <w:r w:rsidR="009A1BA4">
        <w:rPr>
          <w:rFonts w:ascii="Arial" w:hAnsi="Arial" w:cs="Arial"/>
          <w:snapToGrid w:val="0"/>
          <w:sz w:val="20"/>
        </w:rPr>
        <w:t xml:space="preserve"> </w:t>
      </w:r>
      <w:r w:rsidR="00194272" w:rsidRPr="009A1BA4">
        <w:rPr>
          <w:rFonts w:ascii="Arial" w:hAnsi="Arial" w:cs="Arial"/>
          <w:snapToGrid w:val="0"/>
          <w:sz w:val="20"/>
        </w:rPr>
        <w:t>7.</w:t>
      </w:r>
      <w:r w:rsidR="009A1BA4">
        <w:rPr>
          <w:rFonts w:ascii="Arial" w:hAnsi="Arial" w:cs="Arial"/>
          <w:snapToGrid w:val="0"/>
          <w:sz w:val="20"/>
        </w:rPr>
        <w:t xml:space="preserve"> </w:t>
      </w:r>
      <w:r w:rsidR="00194272" w:rsidRPr="009A1BA4">
        <w:rPr>
          <w:rFonts w:ascii="Arial" w:hAnsi="Arial" w:cs="Arial"/>
          <w:snapToGrid w:val="0"/>
          <w:sz w:val="20"/>
        </w:rPr>
        <w:t>2023</w:t>
      </w:r>
    </w:p>
    <w:p w:rsidR="000E7482" w:rsidRDefault="000E7482" w:rsidP="000E7482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u w:val="single"/>
        </w:rPr>
      </w:pPr>
    </w:p>
    <w:p w:rsidR="00D6629A" w:rsidRDefault="00D6629A" w:rsidP="000E7482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  <w:u w:val="single"/>
        </w:rPr>
      </w:pPr>
    </w:p>
    <w:p w:rsidR="00D6629A" w:rsidRDefault="00D6629A" w:rsidP="000E7482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snapToGrid w:val="0"/>
          <w:sz w:val="20"/>
          <w:u w:val="single"/>
        </w:rPr>
      </w:pPr>
    </w:p>
    <w:p w:rsidR="000E7482" w:rsidRDefault="000E7482" w:rsidP="000E7482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b/>
          <w:i/>
          <w:snapToGrid w:val="0"/>
          <w:sz w:val="20"/>
        </w:rPr>
      </w:pPr>
      <w:r w:rsidRPr="00B567BF">
        <w:rPr>
          <w:rFonts w:ascii="Arial" w:hAnsi="Arial"/>
          <w:b/>
          <w:snapToGrid w:val="0"/>
          <w:sz w:val="20"/>
          <w:u w:val="single"/>
        </w:rPr>
        <w:t>Účastníci řízení</w:t>
      </w:r>
      <w:r w:rsidRPr="00B567BF">
        <w:rPr>
          <w:rFonts w:ascii="Arial" w:hAnsi="Arial"/>
          <w:b/>
          <w:snapToGrid w:val="0"/>
          <w:sz w:val="20"/>
        </w:rPr>
        <w:t>:</w:t>
      </w:r>
      <w:r w:rsidRPr="00F9628C">
        <w:rPr>
          <w:rFonts w:ascii="Arial" w:hAnsi="Arial"/>
          <w:b/>
          <w:i/>
          <w:snapToGrid w:val="0"/>
          <w:sz w:val="20"/>
        </w:rPr>
        <w:t xml:space="preserve"> (doručenka)</w:t>
      </w:r>
    </w:p>
    <w:p w:rsidR="000E7482" w:rsidRPr="001D2E72" w:rsidRDefault="000E7482" w:rsidP="00B32FE7">
      <w:pPr>
        <w:pStyle w:val="Textvbloku"/>
        <w:ind w:left="0" w:firstLine="0"/>
        <w:rPr>
          <w:i/>
        </w:rPr>
      </w:pPr>
      <w:r w:rsidRPr="004D1E58">
        <w:rPr>
          <w:i/>
        </w:rPr>
        <w:t>Účastníci dle §</w:t>
      </w:r>
      <w:r w:rsidR="006F776A">
        <w:rPr>
          <w:i/>
        </w:rPr>
        <w:t>94k</w:t>
      </w:r>
      <w:r w:rsidRPr="004D1E58">
        <w:rPr>
          <w:i/>
        </w:rPr>
        <w:t xml:space="preserve"> písm. </w:t>
      </w:r>
      <w:r>
        <w:rPr>
          <w:i/>
        </w:rPr>
        <w:t>a</w:t>
      </w:r>
      <w:r w:rsidRPr="004D1E58">
        <w:rPr>
          <w:i/>
        </w:rPr>
        <w:t xml:space="preserve">) až </w:t>
      </w:r>
      <w:r w:rsidR="006F776A">
        <w:rPr>
          <w:i/>
        </w:rPr>
        <w:t>d</w:t>
      </w:r>
      <w:r w:rsidRPr="004D1E58">
        <w:rPr>
          <w:i/>
        </w:rPr>
        <w:t>) stavebního zákona</w:t>
      </w:r>
    </w:p>
    <w:p w:rsidR="000E7482" w:rsidRPr="00FC421B" w:rsidRDefault="006F776A" w:rsidP="000E7482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i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Obec Štítná nad Vláří – Popov, Štítná nad Vláří 72, 763 33 Štítná nad Vláří – Popov, </w:t>
      </w:r>
      <w:r w:rsidRPr="00A053D1">
        <w:rPr>
          <w:rFonts w:ascii="Arial" w:hAnsi="Arial"/>
          <w:i/>
          <w:snapToGrid w:val="0"/>
          <w:sz w:val="20"/>
        </w:rPr>
        <w:t>zastoupená</w:t>
      </w:r>
    </w:p>
    <w:p w:rsidR="00F4459F" w:rsidRDefault="006F776A" w:rsidP="006F776A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snapToGrid w:val="0"/>
          <w:sz w:val="20"/>
        </w:rPr>
      </w:pPr>
      <w:r>
        <w:rPr>
          <w:rFonts w:ascii="Arial" w:hAnsi="Arial"/>
          <w:snapToGrid w:val="0"/>
          <w:sz w:val="20"/>
        </w:rPr>
        <w:t>NELL PROJEKT s.r.o., Kvítková 3687, 760 01 Zlín</w:t>
      </w:r>
    </w:p>
    <w:p w:rsidR="00885A63" w:rsidRDefault="00885A63" w:rsidP="006F776A">
      <w:pPr>
        <w:tabs>
          <w:tab w:val="left" w:pos="3544"/>
          <w:tab w:val="left" w:pos="5670"/>
          <w:tab w:val="left" w:pos="8505"/>
        </w:tabs>
        <w:ind w:right="-1"/>
        <w:jc w:val="both"/>
        <w:rPr>
          <w:i/>
        </w:rPr>
      </w:pPr>
      <w:r>
        <w:rPr>
          <w:rFonts w:ascii="Arial" w:hAnsi="Arial"/>
          <w:snapToGrid w:val="0"/>
          <w:sz w:val="20"/>
        </w:rPr>
        <w:t>Obec Bohuslavice nad Vláří, Bohuslavice nad Vláří 62, 763 21 Slavičín</w:t>
      </w:r>
    </w:p>
    <w:p w:rsidR="00F4459F" w:rsidRDefault="00F4459F" w:rsidP="00F4459F">
      <w:pPr>
        <w:rPr>
          <w:rFonts w:ascii="Arial" w:hAnsi="Arial" w:cs="Arial"/>
          <w:sz w:val="20"/>
          <w:szCs w:val="20"/>
        </w:rPr>
      </w:pPr>
      <w:r w:rsidRPr="00AD1A1B">
        <w:rPr>
          <w:rFonts w:ascii="Arial" w:hAnsi="Arial" w:cs="Arial"/>
          <w:sz w:val="20"/>
          <w:szCs w:val="20"/>
        </w:rPr>
        <w:t>Povodí Moravy, s.p., Dřevařská 932/11, 602 00  Brno</w:t>
      </w:r>
    </w:p>
    <w:p w:rsidR="00F4459F" w:rsidRDefault="00F4459F" w:rsidP="00F4459F">
      <w:pPr>
        <w:pStyle w:val="Textvbloku"/>
        <w:ind w:left="0" w:firstLine="0"/>
        <w:rPr>
          <w:szCs w:val="20"/>
        </w:rPr>
      </w:pPr>
      <w:r>
        <w:rPr>
          <w:szCs w:val="20"/>
        </w:rPr>
        <w:t xml:space="preserve">CETIN </w:t>
      </w:r>
      <w:r w:rsidRPr="00AD1A1B">
        <w:rPr>
          <w:szCs w:val="20"/>
        </w:rPr>
        <w:t>a.s.,</w:t>
      </w:r>
      <w:r>
        <w:rPr>
          <w:szCs w:val="20"/>
        </w:rPr>
        <w:t xml:space="preserve"> Českomoravská 2510/19,</w:t>
      </w:r>
      <w:r w:rsidR="001C78BA">
        <w:rPr>
          <w:szCs w:val="20"/>
        </w:rPr>
        <w:t xml:space="preserve"> Libeň, </w:t>
      </w:r>
      <w:r>
        <w:rPr>
          <w:szCs w:val="20"/>
        </w:rPr>
        <w:t xml:space="preserve">190 00 Praha 9 </w:t>
      </w:r>
    </w:p>
    <w:p w:rsidR="00F4459F" w:rsidRDefault="00F4459F" w:rsidP="00F4459F">
      <w:pPr>
        <w:pStyle w:val="Textvbloku"/>
        <w:ind w:left="0" w:firstLine="0"/>
        <w:rPr>
          <w:szCs w:val="20"/>
        </w:rPr>
      </w:pPr>
      <w:r>
        <w:rPr>
          <w:szCs w:val="20"/>
        </w:rPr>
        <w:t>EG.D,</w:t>
      </w:r>
      <w:r w:rsidR="001C78BA">
        <w:rPr>
          <w:szCs w:val="20"/>
        </w:rPr>
        <w:t xml:space="preserve"> </w:t>
      </w:r>
      <w:r>
        <w:rPr>
          <w:szCs w:val="20"/>
        </w:rPr>
        <w:t>a.s., Lidická 1873/36, Černé Pole, 602 00 Brno</w:t>
      </w:r>
    </w:p>
    <w:p w:rsidR="000E7482" w:rsidRDefault="00F4459F" w:rsidP="00F4459F">
      <w:pPr>
        <w:pStyle w:val="Textvbloku"/>
        <w:ind w:left="0" w:firstLine="0"/>
        <w:rPr>
          <w:szCs w:val="20"/>
        </w:rPr>
      </w:pPr>
      <w:r w:rsidRPr="00AD1A1B">
        <w:rPr>
          <w:szCs w:val="20"/>
        </w:rPr>
        <w:t>G</w:t>
      </w:r>
      <w:r>
        <w:rPr>
          <w:szCs w:val="20"/>
        </w:rPr>
        <w:t>asNet Služby</w:t>
      </w:r>
      <w:r w:rsidRPr="00AD1A1B">
        <w:rPr>
          <w:szCs w:val="20"/>
        </w:rPr>
        <w:t>, s.r.o., Plynárenská 499/1,</w:t>
      </w:r>
      <w:r w:rsidR="001C78BA">
        <w:rPr>
          <w:szCs w:val="20"/>
        </w:rPr>
        <w:t xml:space="preserve"> Zábrdovice, </w:t>
      </w:r>
      <w:r w:rsidRPr="00AD1A1B">
        <w:rPr>
          <w:szCs w:val="20"/>
        </w:rPr>
        <w:t>602 00 Brno</w:t>
      </w:r>
    </w:p>
    <w:p w:rsidR="00A053D1" w:rsidRDefault="00A053D1" w:rsidP="00F4459F">
      <w:pPr>
        <w:pStyle w:val="Textvbloku"/>
        <w:ind w:left="0" w:firstLine="0"/>
        <w:rPr>
          <w:szCs w:val="20"/>
        </w:rPr>
      </w:pPr>
      <w:r>
        <w:rPr>
          <w:szCs w:val="20"/>
        </w:rPr>
        <w:t xml:space="preserve">Správa železnic, státní organizace, </w:t>
      </w:r>
      <w:r w:rsidR="003A4337">
        <w:rPr>
          <w:szCs w:val="20"/>
        </w:rPr>
        <w:t>Oblastní ředitelství Ostrava, Muglinovská 1038/5, 702 00 Ostrava</w:t>
      </w:r>
    </w:p>
    <w:p w:rsidR="009A6A1D" w:rsidRDefault="009A6A1D" w:rsidP="00F4459F">
      <w:pPr>
        <w:pStyle w:val="Textvbloku"/>
        <w:ind w:left="0" w:firstLine="0"/>
        <w:rPr>
          <w:szCs w:val="20"/>
        </w:rPr>
      </w:pPr>
      <w:r>
        <w:rPr>
          <w:szCs w:val="20"/>
        </w:rPr>
        <w:t>ČD – Telematika a.s., Pernerova 2819/2a, 130 00 Praha 3</w:t>
      </w:r>
    </w:p>
    <w:p w:rsidR="00C52A02" w:rsidRDefault="00C52A02" w:rsidP="00F4459F">
      <w:pPr>
        <w:pStyle w:val="Textvbloku"/>
        <w:ind w:left="0" w:firstLine="0"/>
        <w:rPr>
          <w:szCs w:val="20"/>
        </w:rPr>
      </w:pPr>
      <w:r>
        <w:rPr>
          <w:szCs w:val="20"/>
        </w:rPr>
        <w:t>Vodárna Zlín a.s., třída Tomáše Bati 383, Louky, 763 02 Zlín</w:t>
      </w:r>
    </w:p>
    <w:p w:rsidR="00C115ED" w:rsidRPr="00F4459F" w:rsidRDefault="006F776A" w:rsidP="00F4459F">
      <w:pPr>
        <w:pStyle w:val="Textvbloku"/>
        <w:ind w:left="0" w:firstLine="0"/>
        <w:rPr>
          <w:szCs w:val="20"/>
        </w:rPr>
      </w:pPr>
      <w:r>
        <w:rPr>
          <w:szCs w:val="20"/>
        </w:rPr>
        <w:t>JAVORNÍK – CZ s.r.o., Štítná nad Vláří 414, 763 33 Štítná nad Vláří - Popov</w:t>
      </w:r>
    </w:p>
    <w:p w:rsidR="000E7482" w:rsidRDefault="00CB4D34" w:rsidP="000E7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Bc. Barboříková Zuzana, Popov 62, 763 33 Štítná nad Vláří – Popov</w:t>
      </w:r>
    </w:p>
    <w:p w:rsidR="00CB4D34" w:rsidRDefault="00CB4D34" w:rsidP="000E7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Cepková Oĺga, Lopenícka 2A, 831 02 Bratislava</w:t>
      </w:r>
      <w:r w:rsidR="00FE3B65">
        <w:rPr>
          <w:rFonts w:ascii="Arial" w:hAnsi="Arial" w:cs="Arial"/>
          <w:sz w:val="20"/>
          <w:szCs w:val="20"/>
        </w:rPr>
        <w:t xml:space="preserve"> 3</w:t>
      </w:r>
      <w:r>
        <w:rPr>
          <w:rFonts w:ascii="Arial" w:hAnsi="Arial" w:cs="Arial"/>
          <w:sz w:val="20"/>
          <w:szCs w:val="20"/>
        </w:rPr>
        <w:t>, Slovenská republika</w:t>
      </w:r>
    </w:p>
    <w:p w:rsidR="00CB4D34" w:rsidRDefault="00CB4D34" w:rsidP="000E7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Doc. JUDr. Branislav Cepek, Ph. D., Mateja Bela 8, 811 06 Bratislava 1, Slovenská republika</w:t>
      </w:r>
    </w:p>
    <w:p w:rsidR="00CB4D34" w:rsidRDefault="00CB4D34" w:rsidP="000E7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Anna Hrdinová, Mozartova 8, 811 02 Bratislava 1, Slovenská republika</w:t>
      </w:r>
    </w:p>
    <w:p w:rsidR="00CB4D34" w:rsidRDefault="00CB4D34" w:rsidP="000E7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Jaroslava Víchová, Na bahnách 827/2M, 900 67 Láb, Slovenská republika</w:t>
      </w:r>
    </w:p>
    <w:p w:rsidR="00A053D1" w:rsidRDefault="00A053D1" w:rsidP="000E7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Lukáš Šimoník, Štítná nad Vláří 555, 763 33 Štítná nad Vláří – Popov</w:t>
      </w:r>
    </w:p>
    <w:p w:rsidR="00CB4D34" w:rsidRDefault="00CB4D34" w:rsidP="000E7482">
      <w:pPr>
        <w:rPr>
          <w:rFonts w:ascii="Arial" w:hAnsi="Arial" w:cs="Arial"/>
          <w:sz w:val="20"/>
          <w:szCs w:val="20"/>
        </w:rPr>
      </w:pPr>
    </w:p>
    <w:p w:rsidR="000E7482" w:rsidRPr="00B567BF" w:rsidRDefault="000E7482" w:rsidP="000E7482">
      <w:pPr>
        <w:rPr>
          <w:rFonts w:ascii="Arial" w:hAnsi="Arial" w:cs="Arial"/>
          <w:sz w:val="20"/>
          <w:szCs w:val="20"/>
        </w:rPr>
      </w:pPr>
      <w:r w:rsidRPr="00B567BF">
        <w:rPr>
          <w:rFonts w:ascii="Arial" w:hAnsi="Arial" w:cs="Arial"/>
          <w:b/>
          <w:sz w:val="20"/>
          <w:szCs w:val="20"/>
          <w:u w:val="single"/>
        </w:rPr>
        <w:t xml:space="preserve">Účastníci řízení dle § </w:t>
      </w:r>
      <w:r w:rsidR="006F776A">
        <w:rPr>
          <w:rFonts w:ascii="Arial" w:hAnsi="Arial" w:cs="Arial"/>
          <w:b/>
          <w:sz w:val="20"/>
          <w:szCs w:val="20"/>
          <w:u w:val="single"/>
        </w:rPr>
        <w:t>94k</w:t>
      </w:r>
      <w:r w:rsidRPr="00B567BF">
        <w:rPr>
          <w:rFonts w:ascii="Arial" w:hAnsi="Arial" w:cs="Arial"/>
          <w:b/>
          <w:sz w:val="20"/>
          <w:szCs w:val="20"/>
          <w:u w:val="single"/>
        </w:rPr>
        <w:t xml:space="preserve"> písm. e) stavebního zákona</w:t>
      </w:r>
      <w:r w:rsidRPr="000033E2">
        <w:rPr>
          <w:rFonts w:ascii="Arial" w:hAnsi="Arial" w:cs="Arial"/>
          <w:sz w:val="20"/>
          <w:szCs w:val="20"/>
          <w:u w:val="single"/>
        </w:rPr>
        <w:t xml:space="preserve"> </w:t>
      </w:r>
      <w:r w:rsidRPr="00B567BF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(</w:t>
      </w:r>
      <w:r w:rsidRPr="00B567BF">
        <w:rPr>
          <w:rFonts w:ascii="Arial" w:hAnsi="Arial" w:cs="Arial"/>
          <w:i/>
          <w:sz w:val="20"/>
          <w:szCs w:val="20"/>
        </w:rPr>
        <w:t>veřejnou vyhláškou</w:t>
      </w:r>
      <w:r>
        <w:rPr>
          <w:rFonts w:ascii="Arial" w:hAnsi="Arial" w:cs="Arial"/>
          <w:i/>
          <w:sz w:val="20"/>
          <w:szCs w:val="20"/>
        </w:rPr>
        <w:t>)</w:t>
      </w:r>
    </w:p>
    <w:p w:rsidR="000E7482" w:rsidRPr="000033E2" w:rsidRDefault="000E7482" w:rsidP="000E74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pozemek parc. č. </w:t>
      </w:r>
      <w:r w:rsidR="006F776A">
        <w:rPr>
          <w:rFonts w:ascii="Arial" w:hAnsi="Arial" w:cs="Arial"/>
          <w:sz w:val="20"/>
          <w:szCs w:val="20"/>
        </w:rPr>
        <w:t xml:space="preserve">207/1, 270/74, 270/75, 330/1, 330/2, 331/1, 331/1, 333/1, 336/2, 338/1, 341/2, 342/1, 343/2, 344/1, 345/2, 345/4, 346/1, 347/2, 348/1, 350/1, 350/2, 1425 </w:t>
      </w:r>
      <w:r w:rsidRPr="00257CAC">
        <w:rPr>
          <w:rFonts w:ascii="Arial" w:hAnsi="Arial" w:cs="Arial"/>
          <w:sz w:val="20"/>
          <w:szCs w:val="20"/>
        </w:rPr>
        <w:t xml:space="preserve">v katastrálním území </w:t>
      </w:r>
      <w:r w:rsidR="006F776A">
        <w:rPr>
          <w:rFonts w:ascii="Arial" w:hAnsi="Arial" w:cs="Arial"/>
          <w:sz w:val="20"/>
          <w:szCs w:val="20"/>
        </w:rPr>
        <w:t xml:space="preserve">Popov nad Vláří a pozemek parc. č. </w:t>
      </w:r>
      <w:r w:rsidR="00885A63">
        <w:rPr>
          <w:rFonts w:ascii="Arial" w:hAnsi="Arial" w:cs="Arial"/>
          <w:sz w:val="20"/>
          <w:szCs w:val="20"/>
        </w:rPr>
        <w:t>3324 a 3325/2 v katastrálním území Bohuslavice nad Vláří.;</w:t>
      </w:r>
      <w:r w:rsidRPr="000033E2">
        <w:rPr>
          <w:rFonts w:ascii="Arial" w:hAnsi="Arial" w:cs="Arial"/>
          <w:sz w:val="20"/>
          <w:szCs w:val="20"/>
        </w:rPr>
        <w:t xml:space="preserve"> </w:t>
      </w:r>
    </w:p>
    <w:p w:rsidR="000E7482" w:rsidRPr="000033E2" w:rsidRDefault="000E7482" w:rsidP="000E7482">
      <w:pPr>
        <w:jc w:val="both"/>
        <w:rPr>
          <w:rFonts w:ascii="Arial" w:hAnsi="Arial" w:cs="Arial"/>
          <w:sz w:val="20"/>
          <w:szCs w:val="20"/>
        </w:rPr>
      </w:pPr>
    </w:p>
    <w:p w:rsidR="000E7482" w:rsidRDefault="000E7482" w:rsidP="000E7482">
      <w:pPr>
        <w:rPr>
          <w:rFonts w:ascii="Arial" w:hAnsi="Arial" w:cs="Arial"/>
          <w:sz w:val="20"/>
          <w:szCs w:val="20"/>
        </w:rPr>
      </w:pPr>
      <w:r w:rsidRPr="00495197">
        <w:rPr>
          <w:rFonts w:ascii="Arial" w:hAnsi="Arial" w:cs="Arial"/>
          <w:b/>
          <w:sz w:val="20"/>
          <w:szCs w:val="20"/>
          <w:u w:val="single"/>
        </w:rPr>
        <w:t>Dotčené orgány</w:t>
      </w:r>
      <w:r w:rsidRPr="00495197">
        <w:rPr>
          <w:rFonts w:ascii="Arial" w:hAnsi="Arial" w:cs="Arial"/>
          <w:b/>
          <w:i/>
          <w:sz w:val="20"/>
          <w:szCs w:val="20"/>
        </w:rPr>
        <w:t>:</w:t>
      </w:r>
      <w:r w:rsidRPr="00495197">
        <w:rPr>
          <w:rFonts w:ascii="Arial" w:hAnsi="Arial" w:cs="Arial"/>
          <w:i/>
          <w:sz w:val="20"/>
          <w:szCs w:val="20"/>
        </w:rPr>
        <w:t xml:space="preserve"> (doručenkou)</w:t>
      </w:r>
      <w:r w:rsidRPr="00495197">
        <w:rPr>
          <w:rFonts w:ascii="Arial" w:hAnsi="Arial" w:cs="Arial"/>
          <w:sz w:val="20"/>
          <w:szCs w:val="20"/>
        </w:rPr>
        <w:br/>
      </w:r>
      <w:r w:rsidRPr="000033E2">
        <w:rPr>
          <w:rFonts w:ascii="Arial" w:hAnsi="Arial" w:cs="Arial"/>
          <w:sz w:val="20"/>
          <w:szCs w:val="20"/>
        </w:rPr>
        <w:t>Městský úřad Valašské Klobouky, odbor</w:t>
      </w:r>
      <w:r w:rsidR="002C276F">
        <w:rPr>
          <w:rFonts w:ascii="Arial" w:hAnsi="Arial" w:cs="Arial"/>
          <w:sz w:val="20"/>
          <w:szCs w:val="20"/>
        </w:rPr>
        <w:t xml:space="preserve"> technicko-správní, oddělení</w:t>
      </w:r>
      <w:r w:rsidRPr="000033E2">
        <w:rPr>
          <w:rFonts w:ascii="Arial" w:hAnsi="Arial" w:cs="Arial"/>
          <w:sz w:val="20"/>
          <w:szCs w:val="20"/>
        </w:rPr>
        <w:t xml:space="preserve"> životního prostředí, Masarykovo náměstí 189, 766 01 Valašské Klobouky</w:t>
      </w:r>
      <w:r w:rsidRPr="000033E2">
        <w:rPr>
          <w:rFonts w:ascii="Arial" w:hAnsi="Arial" w:cs="Arial"/>
          <w:sz w:val="20"/>
          <w:szCs w:val="20"/>
        </w:rPr>
        <w:br/>
      </w:r>
      <w:r w:rsidRPr="000033E2">
        <w:rPr>
          <w:rFonts w:ascii="Arial" w:hAnsi="Arial" w:cs="Arial"/>
          <w:sz w:val="20"/>
          <w:szCs w:val="20"/>
        </w:rPr>
        <w:lastRenderedPageBreak/>
        <w:t xml:space="preserve">Městský úřad Valašské Klobouky, stavební </w:t>
      </w:r>
      <w:r w:rsidR="00FD4E56">
        <w:rPr>
          <w:rFonts w:ascii="Arial" w:hAnsi="Arial" w:cs="Arial"/>
          <w:sz w:val="20"/>
          <w:szCs w:val="20"/>
        </w:rPr>
        <w:t>odbor, oddělení územního plánování</w:t>
      </w:r>
      <w:r w:rsidRPr="000033E2">
        <w:rPr>
          <w:rFonts w:ascii="Arial" w:hAnsi="Arial" w:cs="Arial"/>
          <w:sz w:val="20"/>
          <w:szCs w:val="20"/>
        </w:rPr>
        <w:t>, Masarykovo náměstí 189, 766 01 Valašské Klobouky</w:t>
      </w:r>
    </w:p>
    <w:p w:rsidR="00C96B4A" w:rsidRDefault="00C96B4A" w:rsidP="000E7482">
      <w:pPr>
        <w:rPr>
          <w:rFonts w:ascii="Arial" w:hAnsi="Arial" w:cs="Arial"/>
          <w:sz w:val="20"/>
          <w:szCs w:val="20"/>
        </w:rPr>
      </w:pPr>
      <w:r w:rsidRPr="000033E2">
        <w:rPr>
          <w:rFonts w:ascii="Arial" w:hAnsi="Arial" w:cs="Arial"/>
          <w:sz w:val="20"/>
          <w:szCs w:val="20"/>
        </w:rPr>
        <w:t xml:space="preserve">Městský úřad Valašské Klobouky, stavební </w:t>
      </w:r>
      <w:r>
        <w:rPr>
          <w:rFonts w:ascii="Arial" w:hAnsi="Arial" w:cs="Arial"/>
          <w:sz w:val="20"/>
          <w:szCs w:val="20"/>
        </w:rPr>
        <w:t>odbor, vodoprávní úřad</w:t>
      </w:r>
      <w:r w:rsidRPr="000033E2">
        <w:rPr>
          <w:rFonts w:ascii="Arial" w:hAnsi="Arial" w:cs="Arial"/>
          <w:sz w:val="20"/>
          <w:szCs w:val="20"/>
        </w:rPr>
        <w:t>, Masarykovo náměstí 189, 766 01 Valašské Klobouky</w:t>
      </w:r>
    </w:p>
    <w:p w:rsidR="001264C3" w:rsidRDefault="001264C3" w:rsidP="000E7482">
      <w:pPr>
        <w:rPr>
          <w:rFonts w:ascii="Arial" w:hAnsi="Arial" w:cs="Arial"/>
          <w:sz w:val="20"/>
          <w:szCs w:val="20"/>
        </w:rPr>
      </w:pPr>
      <w:r w:rsidRPr="000033E2">
        <w:rPr>
          <w:rFonts w:ascii="Arial" w:hAnsi="Arial" w:cs="Arial"/>
          <w:sz w:val="20"/>
          <w:szCs w:val="20"/>
        </w:rPr>
        <w:t xml:space="preserve">Městský úřad Valašské Klobouky, stavební </w:t>
      </w:r>
      <w:r>
        <w:rPr>
          <w:rFonts w:ascii="Arial" w:hAnsi="Arial" w:cs="Arial"/>
          <w:sz w:val="20"/>
          <w:szCs w:val="20"/>
        </w:rPr>
        <w:t xml:space="preserve">odbor, </w:t>
      </w:r>
      <w:r w:rsidRPr="000033E2">
        <w:rPr>
          <w:rFonts w:ascii="Arial" w:hAnsi="Arial" w:cs="Arial"/>
          <w:sz w:val="20"/>
          <w:szCs w:val="20"/>
        </w:rPr>
        <w:t>Masarykovo náměstí 189, 766 01 Valašské Klobouky</w:t>
      </w:r>
    </w:p>
    <w:p w:rsidR="00FD4E56" w:rsidRDefault="00FD4E56" w:rsidP="000E7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Městský úřad Brumov – Bylnice, stavební úřad, H. Synkové 942, 763 31 Brumov </w:t>
      </w:r>
      <w:r w:rsidR="00B047F2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Bylnice</w:t>
      </w:r>
    </w:p>
    <w:p w:rsidR="00B047F2" w:rsidRDefault="00B047F2" w:rsidP="000E7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Obecní úřad Štítná nad Vláří – Popov, silniční správní úřad, Štítná nad Vláří 72, 763 33 Štítná nad Vláří - Popov</w:t>
      </w:r>
    </w:p>
    <w:p w:rsidR="00D278EC" w:rsidRDefault="000E7482" w:rsidP="000E7482">
      <w:pPr>
        <w:rPr>
          <w:rFonts w:ascii="Arial" w:hAnsi="Arial" w:cs="Arial"/>
          <w:sz w:val="20"/>
          <w:szCs w:val="20"/>
        </w:rPr>
      </w:pPr>
      <w:r w:rsidRPr="000033E2">
        <w:rPr>
          <w:rFonts w:ascii="Arial" w:hAnsi="Arial" w:cs="Arial"/>
          <w:sz w:val="20"/>
          <w:szCs w:val="20"/>
        </w:rPr>
        <w:t xml:space="preserve">Krajské ředitelství policie Zlínského kraje, Dopravní inspektorát, </w:t>
      </w:r>
      <w:r w:rsidR="00C115ED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ám</w:t>
      </w:r>
      <w:r w:rsidR="00003CE5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T. G. M</w:t>
      </w:r>
      <w:r w:rsidR="00003CE5">
        <w:rPr>
          <w:rFonts w:ascii="Arial" w:hAnsi="Arial" w:cs="Arial"/>
          <w:sz w:val="20"/>
          <w:szCs w:val="20"/>
        </w:rPr>
        <w:t>asaryka</w:t>
      </w:r>
      <w:r w:rsidRPr="000033E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3218</w:t>
      </w:r>
      <w:r w:rsidRPr="000033E2">
        <w:rPr>
          <w:rFonts w:ascii="Arial" w:hAnsi="Arial" w:cs="Arial"/>
          <w:sz w:val="20"/>
          <w:szCs w:val="20"/>
        </w:rPr>
        <w:t>, 760 01 Zlín</w:t>
      </w:r>
    </w:p>
    <w:p w:rsidR="000E7482" w:rsidRPr="000033E2" w:rsidRDefault="00D278EC" w:rsidP="000E74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Drážní úřad, územní odbor Olomouc, Nerudova 1, 779 00 Olomouc</w:t>
      </w:r>
      <w:r w:rsidR="000E7482" w:rsidRPr="000033E2">
        <w:rPr>
          <w:rFonts w:ascii="Arial" w:hAnsi="Arial" w:cs="Arial"/>
          <w:sz w:val="20"/>
          <w:szCs w:val="20"/>
        </w:rPr>
        <w:br/>
      </w:r>
      <w:r w:rsidR="000E7482">
        <w:rPr>
          <w:rFonts w:ascii="Arial" w:hAnsi="Arial" w:cs="Arial"/>
          <w:sz w:val="20"/>
          <w:szCs w:val="20"/>
        </w:rPr>
        <w:t xml:space="preserve">Ministerstvo obrany, Sekce </w:t>
      </w:r>
      <w:r w:rsidR="00AF7F4A">
        <w:rPr>
          <w:rFonts w:ascii="Arial" w:hAnsi="Arial" w:cs="Arial"/>
          <w:sz w:val="20"/>
          <w:szCs w:val="20"/>
        </w:rPr>
        <w:t>majetková, oddělení ochrany územních zájmů</w:t>
      </w:r>
      <w:r w:rsidR="000E7482">
        <w:rPr>
          <w:rFonts w:ascii="Arial" w:hAnsi="Arial" w:cs="Arial"/>
          <w:sz w:val="20"/>
          <w:szCs w:val="20"/>
        </w:rPr>
        <w:t>, Svatoplukova 2687/84, 662 10 Brno</w:t>
      </w:r>
    </w:p>
    <w:p w:rsidR="00355F44" w:rsidRDefault="000E7482" w:rsidP="00355F44">
      <w:pPr>
        <w:rPr>
          <w:rFonts w:ascii="Arial" w:hAnsi="Arial"/>
          <w:b/>
          <w:i/>
          <w:snapToGrid w:val="0"/>
          <w:sz w:val="20"/>
          <w:u w:val="single"/>
        </w:rPr>
      </w:pPr>
      <w:r w:rsidRPr="000033E2">
        <w:rPr>
          <w:rFonts w:ascii="Arial" w:hAnsi="Arial" w:cs="Arial"/>
          <w:sz w:val="20"/>
          <w:szCs w:val="20"/>
        </w:rPr>
        <w:t>Agentura ochrany přírody a krajiny České republiky, Regionální pracoviště Správa CHKO Bílé Karpaty, Nádražní 318, 763 26 Luhačovice</w:t>
      </w:r>
      <w:r w:rsidRPr="000033E2">
        <w:rPr>
          <w:rFonts w:ascii="Arial" w:hAnsi="Arial" w:cs="Arial"/>
          <w:sz w:val="20"/>
          <w:szCs w:val="20"/>
        </w:rPr>
        <w:br/>
      </w:r>
    </w:p>
    <w:p w:rsidR="000E7482" w:rsidRPr="00784676" w:rsidRDefault="00A45B7F" w:rsidP="00355F44">
      <w:pPr>
        <w:rPr>
          <w:rFonts w:ascii="Arial" w:hAnsi="Arial" w:cs="Arial"/>
          <w:b/>
          <w:i/>
          <w:sz w:val="20"/>
        </w:rPr>
      </w:pPr>
      <w:r>
        <w:rPr>
          <w:rFonts w:ascii="Arial" w:hAnsi="Arial"/>
          <w:b/>
          <w:i/>
          <w:snapToGrid w:val="0"/>
          <w:sz w:val="20"/>
          <w:u w:val="single"/>
        </w:rPr>
        <w:t>Obdrží</w:t>
      </w:r>
      <w:r w:rsidR="000E7482" w:rsidRPr="00784676">
        <w:rPr>
          <w:rFonts w:ascii="Arial" w:hAnsi="Arial"/>
          <w:b/>
          <w:i/>
          <w:snapToGrid w:val="0"/>
          <w:sz w:val="20"/>
          <w:u w:val="single"/>
        </w:rPr>
        <w:t>:</w:t>
      </w:r>
    </w:p>
    <w:p w:rsidR="000E7482" w:rsidRPr="004D1E58" w:rsidRDefault="000E7482" w:rsidP="00A45B7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i/>
          <w:iCs/>
          <w:snapToGrid w:val="0"/>
          <w:sz w:val="20"/>
        </w:rPr>
      </w:pPr>
      <w:r w:rsidRPr="00784676">
        <w:rPr>
          <w:rFonts w:ascii="Arial" w:hAnsi="Arial"/>
          <w:snapToGrid w:val="0"/>
          <w:sz w:val="20"/>
        </w:rPr>
        <w:t>Mě</w:t>
      </w:r>
      <w:r>
        <w:rPr>
          <w:rFonts w:ascii="Arial" w:hAnsi="Arial"/>
          <w:snapToGrid w:val="0"/>
          <w:sz w:val="20"/>
        </w:rPr>
        <w:t>stský úřad Valašské Klobouky</w:t>
      </w:r>
      <w:r w:rsidRPr="00784676">
        <w:rPr>
          <w:rFonts w:ascii="Arial" w:hAnsi="Arial"/>
          <w:snapToGrid w:val="0"/>
          <w:sz w:val="20"/>
        </w:rPr>
        <w:t xml:space="preserve">, </w:t>
      </w:r>
      <w:r>
        <w:rPr>
          <w:rFonts w:ascii="Arial" w:hAnsi="Arial"/>
          <w:snapToGrid w:val="0"/>
          <w:sz w:val="20"/>
        </w:rPr>
        <w:t>Masarykovo nám. 189</w:t>
      </w:r>
      <w:r w:rsidRPr="00784676">
        <w:rPr>
          <w:rFonts w:ascii="Arial" w:hAnsi="Arial"/>
          <w:snapToGrid w:val="0"/>
          <w:sz w:val="20"/>
        </w:rPr>
        <w:t>, 76</w:t>
      </w:r>
      <w:r>
        <w:rPr>
          <w:rFonts w:ascii="Arial" w:hAnsi="Arial"/>
          <w:snapToGrid w:val="0"/>
          <w:sz w:val="20"/>
        </w:rPr>
        <w:t>6</w:t>
      </w:r>
      <w:r w:rsidRPr="00784676">
        <w:rPr>
          <w:rFonts w:ascii="Arial" w:hAnsi="Arial"/>
          <w:snapToGrid w:val="0"/>
          <w:sz w:val="20"/>
        </w:rPr>
        <w:t xml:space="preserve"> </w:t>
      </w:r>
      <w:r>
        <w:rPr>
          <w:rFonts w:ascii="Arial" w:hAnsi="Arial"/>
          <w:snapToGrid w:val="0"/>
          <w:sz w:val="20"/>
        </w:rPr>
        <w:t>01</w:t>
      </w:r>
      <w:r w:rsidRPr="00784676">
        <w:rPr>
          <w:rFonts w:ascii="Arial" w:hAnsi="Arial"/>
          <w:snapToGrid w:val="0"/>
          <w:sz w:val="20"/>
        </w:rPr>
        <w:t xml:space="preserve"> </w:t>
      </w:r>
      <w:r>
        <w:rPr>
          <w:rFonts w:ascii="Arial" w:hAnsi="Arial"/>
          <w:snapToGrid w:val="0"/>
          <w:sz w:val="20"/>
        </w:rPr>
        <w:t xml:space="preserve">Valašské Klobouky </w:t>
      </w:r>
      <w:r>
        <w:rPr>
          <w:rFonts w:ascii="Arial" w:hAnsi="Arial"/>
          <w:b/>
          <w:snapToGrid w:val="0"/>
          <w:sz w:val="20"/>
        </w:rPr>
        <w:t xml:space="preserve">- </w:t>
      </w:r>
      <w:r>
        <w:rPr>
          <w:rFonts w:ascii="Arial" w:hAnsi="Arial"/>
          <w:bCs/>
          <w:snapToGrid w:val="0"/>
          <w:sz w:val="20"/>
        </w:rPr>
        <w:t>s</w:t>
      </w:r>
      <w:r>
        <w:rPr>
          <w:rFonts w:ascii="Arial" w:hAnsi="Arial"/>
          <w:b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žádostí o</w:t>
      </w:r>
      <w:r w:rsidR="007B4B43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vyvěšení na úřední desce po dobu 15 dnů, včetně zveřejnění umožňující dálkový přístup,</w:t>
      </w:r>
      <w:r w:rsidR="007B4B43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 xml:space="preserve">vyznačení data vyvěšení, sejmutí a vrácení dokumentu speciálnímu stavebnímu úřadu </w:t>
      </w:r>
      <w:r w:rsidR="00144108">
        <w:rPr>
          <w:rFonts w:ascii="Arial" w:hAnsi="Arial"/>
          <w:i/>
          <w:iCs/>
          <w:snapToGrid w:val="0"/>
          <w:sz w:val="20"/>
        </w:rPr>
        <w:t>stavebního odboru</w:t>
      </w:r>
      <w:r w:rsidR="007B4B43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Městského úřadu Valašské Klobouky.</w:t>
      </w:r>
    </w:p>
    <w:p w:rsidR="000E7482" w:rsidRDefault="000E7482" w:rsidP="000E7482">
      <w:pPr>
        <w:tabs>
          <w:tab w:val="left" w:pos="3544"/>
          <w:tab w:val="left" w:pos="5670"/>
          <w:tab w:val="left" w:pos="8505"/>
        </w:tabs>
        <w:ind w:right="1082"/>
        <w:rPr>
          <w:rFonts w:ascii="Arial" w:hAnsi="Arial"/>
          <w:b/>
          <w:snapToGrid w:val="0"/>
        </w:rPr>
      </w:pPr>
    </w:p>
    <w:p w:rsidR="00307B31" w:rsidRDefault="000E7482" w:rsidP="00A45B7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i/>
          <w:iCs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Obecní úřad </w:t>
      </w:r>
      <w:r w:rsidR="001C64E1">
        <w:rPr>
          <w:rFonts w:ascii="Arial" w:hAnsi="Arial"/>
          <w:snapToGrid w:val="0"/>
          <w:sz w:val="20"/>
        </w:rPr>
        <w:t>Štítná nad Vláří – Popov, Štítná nad Vláří 72</w:t>
      </w:r>
      <w:r>
        <w:rPr>
          <w:rFonts w:ascii="Arial" w:hAnsi="Arial"/>
          <w:snapToGrid w:val="0"/>
          <w:sz w:val="20"/>
        </w:rPr>
        <w:t xml:space="preserve">, 763 </w:t>
      </w:r>
      <w:r w:rsidR="001C64E1">
        <w:rPr>
          <w:rFonts w:ascii="Arial" w:hAnsi="Arial"/>
          <w:snapToGrid w:val="0"/>
          <w:sz w:val="20"/>
        </w:rPr>
        <w:t>33</w:t>
      </w:r>
      <w:r>
        <w:rPr>
          <w:rFonts w:ascii="Arial" w:hAnsi="Arial"/>
          <w:snapToGrid w:val="0"/>
          <w:sz w:val="20"/>
        </w:rPr>
        <w:t xml:space="preserve"> </w:t>
      </w:r>
      <w:r w:rsidR="001C64E1">
        <w:rPr>
          <w:rFonts w:ascii="Arial" w:hAnsi="Arial"/>
          <w:snapToGrid w:val="0"/>
          <w:sz w:val="20"/>
        </w:rPr>
        <w:t>Štítná nad Vláří - Popov</w:t>
      </w:r>
      <w:r>
        <w:rPr>
          <w:rFonts w:ascii="Arial" w:hAnsi="Arial"/>
          <w:snapToGrid w:val="0"/>
          <w:sz w:val="20"/>
        </w:rPr>
        <w:t xml:space="preserve"> </w:t>
      </w:r>
      <w:r>
        <w:rPr>
          <w:rFonts w:ascii="Arial" w:hAnsi="Arial"/>
          <w:b/>
          <w:snapToGrid w:val="0"/>
          <w:sz w:val="20"/>
        </w:rPr>
        <w:t xml:space="preserve">- </w:t>
      </w:r>
      <w:r w:rsidRPr="007815AA">
        <w:rPr>
          <w:rFonts w:ascii="Arial" w:hAnsi="Arial"/>
          <w:bCs/>
          <w:i/>
          <w:snapToGrid w:val="0"/>
          <w:sz w:val="20"/>
        </w:rPr>
        <w:t>s</w:t>
      </w:r>
      <w:r w:rsidRPr="007815AA">
        <w:rPr>
          <w:rFonts w:ascii="Arial" w:hAnsi="Arial"/>
          <w:b/>
          <w:i/>
          <w:snapToGrid w:val="0"/>
          <w:sz w:val="20"/>
        </w:rPr>
        <w:t xml:space="preserve"> </w:t>
      </w:r>
      <w:r w:rsidRPr="007815AA">
        <w:rPr>
          <w:rFonts w:ascii="Arial" w:hAnsi="Arial"/>
          <w:i/>
          <w:iCs/>
          <w:snapToGrid w:val="0"/>
          <w:sz w:val="20"/>
        </w:rPr>
        <w:t>žádostí</w:t>
      </w:r>
      <w:r>
        <w:rPr>
          <w:rFonts w:ascii="Arial" w:hAnsi="Arial"/>
          <w:i/>
          <w:iCs/>
          <w:snapToGrid w:val="0"/>
          <w:sz w:val="20"/>
        </w:rPr>
        <w:t xml:space="preserve"> o</w:t>
      </w:r>
      <w:r w:rsidR="007B4B43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vyvěšení na úřední desce po</w:t>
      </w:r>
      <w:r w:rsidR="001C64E1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dobu 15 dnů, včetně zveřejnění umožňující dálkový přístup, vyznačení</w:t>
      </w:r>
      <w:r w:rsidR="007B4B43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data vyvěšení, sejmutí a</w:t>
      </w:r>
      <w:r w:rsidR="001C64E1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vrácení</w:t>
      </w:r>
      <w:r w:rsidR="00E934DC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dokumentu</w:t>
      </w:r>
      <w:r w:rsidR="00E934DC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 xml:space="preserve">speciálnímu stavebnímu úřadu </w:t>
      </w:r>
      <w:r w:rsidR="00E934DC">
        <w:rPr>
          <w:rFonts w:ascii="Arial" w:hAnsi="Arial"/>
          <w:i/>
          <w:iCs/>
          <w:snapToGrid w:val="0"/>
          <w:sz w:val="20"/>
        </w:rPr>
        <w:t>stavebního o</w:t>
      </w:r>
      <w:r>
        <w:rPr>
          <w:rFonts w:ascii="Arial" w:hAnsi="Arial"/>
          <w:i/>
          <w:iCs/>
          <w:snapToGrid w:val="0"/>
          <w:sz w:val="20"/>
        </w:rPr>
        <w:t>dboru</w:t>
      </w:r>
      <w:r w:rsidR="00E934DC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Městského</w:t>
      </w:r>
      <w:r w:rsidR="007B4B43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úřadu Valašské Klobouky.</w:t>
      </w:r>
    </w:p>
    <w:p w:rsidR="001C64E1" w:rsidRDefault="001C64E1" w:rsidP="00A45B7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i/>
          <w:iCs/>
          <w:snapToGrid w:val="0"/>
          <w:sz w:val="20"/>
        </w:rPr>
      </w:pPr>
    </w:p>
    <w:p w:rsidR="00A45B7F" w:rsidRPr="007B4B43" w:rsidRDefault="001C64E1" w:rsidP="00A45B7F">
      <w:pPr>
        <w:tabs>
          <w:tab w:val="left" w:pos="3544"/>
          <w:tab w:val="left" w:pos="5670"/>
          <w:tab w:val="left" w:pos="8505"/>
        </w:tabs>
        <w:ind w:right="-1"/>
        <w:jc w:val="both"/>
        <w:rPr>
          <w:rFonts w:ascii="Arial" w:hAnsi="Arial"/>
          <w:i/>
          <w:iCs/>
          <w:snapToGrid w:val="0"/>
          <w:sz w:val="20"/>
        </w:rPr>
      </w:pPr>
      <w:r>
        <w:rPr>
          <w:rFonts w:ascii="Arial" w:hAnsi="Arial"/>
          <w:snapToGrid w:val="0"/>
          <w:sz w:val="20"/>
        </w:rPr>
        <w:t xml:space="preserve">Obecní úřad Bohuslavice nad Vláří, Bohuslavice nad Vláří 62, 763 21 Slavičín </w:t>
      </w:r>
      <w:r>
        <w:rPr>
          <w:rFonts w:ascii="Arial" w:hAnsi="Arial"/>
          <w:b/>
          <w:snapToGrid w:val="0"/>
          <w:sz w:val="20"/>
        </w:rPr>
        <w:t xml:space="preserve">- </w:t>
      </w:r>
      <w:r w:rsidRPr="007815AA">
        <w:rPr>
          <w:rFonts w:ascii="Arial" w:hAnsi="Arial"/>
          <w:bCs/>
          <w:i/>
          <w:snapToGrid w:val="0"/>
          <w:sz w:val="20"/>
        </w:rPr>
        <w:t>s</w:t>
      </w:r>
      <w:r w:rsidRPr="007815AA">
        <w:rPr>
          <w:rFonts w:ascii="Arial" w:hAnsi="Arial"/>
          <w:b/>
          <w:i/>
          <w:snapToGrid w:val="0"/>
          <w:sz w:val="20"/>
        </w:rPr>
        <w:t xml:space="preserve"> </w:t>
      </w:r>
      <w:r w:rsidRPr="007815AA">
        <w:rPr>
          <w:rFonts w:ascii="Arial" w:hAnsi="Arial"/>
          <w:i/>
          <w:iCs/>
          <w:snapToGrid w:val="0"/>
          <w:sz w:val="20"/>
        </w:rPr>
        <w:t>žádostí</w:t>
      </w:r>
      <w:r>
        <w:rPr>
          <w:rFonts w:ascii="Arial" w:hAnsi="Arial"/>
          <w:i/>
          <w:iCs/>
          <w:snapToGrid w:val="0"/>
          <w:sz w:val="20"/>
        </w:rPr>
        <w:t xml:space="preserve"> o vyvěšení na</w:t>
      </w:r>
      <w:r w:rsidR="007B4B43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úřední desce po dobu 15 dnů, včetně zveřejnění umožňující dálkový přístup, vyznačení data vyvěšení,</w:t>
      </w:r>
      <w:r w:rsidR="007B4B43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sejmutí a vrácení dokumentu speciálnímu stavebnímu úřadu stavebního odboru Městského úřadu Valašské</w:t>
      </w:r>
      <w:r w:rsidR="007B4B43">
        <w:rPr>
          <w:rFonts w:ascii="Arial" w:hAnsi="Arial"/>
          <w:i/>
          <w:iCs/>
          <w:snapToGrid w:val="0"/>
          <w:sz w:val="20"/>
        </w:rPr>
        <w:t xml:space="preserve"> </w:t>
      </w:r>
      <w:r>
        <w:rPr>
          <w:rFonts w:ascii="Arial" w:hAnsi="Arial"/>
          <w:i/>
          <w:iCs/>
          <w:snapToGrid w:val="0"/>
          <w:sz w:val="20"/>
        </w:rPr>
        <w:t>Klobouky.</w:t>
      </w:r>
    </w:p>
    <w:sectPr w:rsidR="00A45B7F" w:rsidRPr="007B4B43" w:rsidSect="00A7002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247" w:right="1134" w:bottom="1361" w:left="1134" w:header="1276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9D7" w:rsidRDefault="004969D7" w:rsidP="00966A2D">
      <w:r>
        <w:separator/>
      </w:r>
    </w:p>
  </w:endnote>
  <w:endnote w:type="continuationSeparator" w:id="0">
    <w:p w:rsidR="004969D7" w:rsidRDefault="004969D7" w:rsidP="0096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LT Pro 57 Cn">
    <w:panose1 w:val="00000000000000000000"/>
    <w:charset w:val="00"/>
    <w:family w:val="swiss"/>
    <w:notTrueType/>
    <w:pitch w:val="variable"/>
    <w:sig w:usb0="A00000AF" w:usb1="5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935484"/>
      <w:docPartObj>
        <w:docPartGallery w:val="Page Numbers (Bottom of Page)"/>
        <w:docPartUnique/>
      </w:docPartObj>
    </w:sdtPr>
    <w:sdtEndPr>
      <w:rPr>
        <w:rFonts w:ascii="Univers LT Pro 57 Cn" w:hAnsi="Univers LT Pro 57 Cn"/>
        <w:sz w:val="18"/>
        <w:szCs w:val="18"/>
      </w:rPr>
    </w:sdtEndPr>
    <w:sdtContent>
      <w:sdt>
        <w:sdtPr>
          <w:id w:val="829956929"/>
          <w:docPartObj>
            <w:docPartGallery w:val="Page Numbers (Top of Page)"/>
            <w:docPartUnique/>
          </w:docPartObj>
        </w:sdtPr>
        <w:sdtEndPr/>
        <w:sdtContent>
          <w:p w:rsidR="00197ACF" w:rsidRPr="002C3CFA" w:rsidRDefault="00197ACF" w:rsidP="00197ACF">
            <w:pPr>
              <w:pStyle w:val="Zpat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7B0751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134FEA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0019" w:rsidRPr="00784697" w:rsidRDefault="000E5033" w:rsidP="007C2795">
    <w:pPr>
      <w:pStyle w:val="Zpat"/>
      <w:tabs>
        <w:tab w:val="clear" w:pos="4536"/>
        <w:tab w:val="clear" w:pos="9072"/>
        <w:tab w:val="left" w:pos="3828"/>
        <w:tab w:val="left" w:pos="7230"/>
      </w:tabs>
      <w:ind w:left="-426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</w:t>
    </w:r>
    <w:r w:rsidR="00153AC9" w:rsidRPr="00134FEA">
      <w:rPr>
        <w:rFonts w:ascii="Arial" w:hAnsi="Arial" w:cs="Arial"/>
        <w:sz w:val="16"/>
      </w:rPr>
      <w:t xml:space="preserve">Masarykovo náměstí </w:t>
    </w:r>
    <w:r w:rsidR="00F91774" w:rsidRPr="00134FEA">
      <w:rPr>
        <w:rFonts w:ascii="Arial" w:hAnsi="Arial" w:cs="Arial"/>
        <w:sz w:val="16"/>
      </w:rPr>
      <w:t>189</w:t>
    </w:r>
    <w:r w:rsidR="00F91774" w:rsidRPr="00134FEA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       </w:t>
    </w:r>
    <w:r w:rsidR="00F91774" w:rsidRPr="00134FEA">
      <w:rPr>
        <w:rFonts w:ascii="Arial" w:hAnsi="Arial" w:cs="Arial"/>
        <w:sz w:val="16"/>
      </w:rPr>
      <w:t>+420 577 311 </w:t>
    </w:r>
    <w:r w:rsidR="002D6BB8">
      <w:rPr>
        <w:rFonts w:ascii="Arial" w:hAnsi="Arial" w:cs="Arial"/>
        <w:sz w:val="16"/>
      </w:rPr>
      <w:t>1</w:t>
    </w:r>
    <w:r w:rsidR="0027193F">
      <w:rPr>
        <w:rFonts w:ascii="Arial" w:hAnsi="Arial" w:cs="Arial"/>
        <w:sz w:val="16"/>
      </w:rPr>
      <w:t>44</w:t>
    </w:r>
    <w:r w:rsidR="00F91774" w:rsidRPr="00134FEA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        </w:t>
    </w:r>
    <w:r w:rsidR="000C0019" w:rsidRPr="00784697">
      <w:rPr>
        <w:rFonts w:ascii="Arial" w:hAnsi="Arial" w:cs="Arial"/>
        <w:sz w:val="16"/>
      </w:rPr>
      <w:t xml:space="preserve">IČ: </w:t>
    </w:r>
    <w:r w:rsidR="007C2795">
      <w:rPr>
        <w:rFonts w:ascii="Arial" w:hAnsi="Arial" w:cs="Arial"/>
        <w:sz w:val="16"/>
      </w:rPr>
      <w:t>00</w:t>
    </w:r>
    <w:r w:rsidR="000C0019" w:rsidRPr="00784697">
      <w:rPr>
        <w:rFonts w:ascii="Arial" w:hAnsi="Arial" w:cs="Arial"/>
        <w:sz w:val="16"/>
      </w:rPr>
      <w:t>284611</w:t>
    </w:r>
  </w:p>
  <w:p w:rsidR="00F91774" w:rsidRPr="00134FEA" w:rsidRDefault="000E5033" w:rsidP="007C2795">
    <w:pPr>
      <w:pStyle w:val="Zpat"/>
      <w:tabs>
        <w:tab w:val="clear" w:pos="4536"/>
        <w:tab w:val="clear" w:pos="9072"/>
        <w:tab w:val="left" w:pos="3828"/>
        <w:tab w:val="left" w:pos="7230"/>
      </w:tabs>
      <w:ind w:left="-426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</w:t>
    </w:r>
    <w:r w:rsidR="00F91774" w:rsidRPr="00134FEA">
      <w:rPr>
        <w:rFonts w:ascii="Arial" w:hAnsi="Arial" w:cs="Arial"/>
        <w:sz w:val="16"/>
      </w:rPr>
      <w:t>766 01 Valašské Klobouky</w:t>
    </w:r>
    <w:r w:rsidR="00F91774" w:rsidRPr="00134FEA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       </w:t>
    </w:r>
    <w:r w:rsidR="0027193F">
      <w:rPr>
        <w:rFonts w:ascii="Arial" w:hAnsi="Arial" w:cs="Arial"/>
        <w:sz w:val="16"/>
      </w:rPr>
      <w:t>suchma</w:t>
    </w:r>
    <w:r w:rsidR="00F91774" w:rsidRPr="00134FEA">
      <w:rPr>
        <w:rFonts w:ascii="Arial" w:hAnsi="Arial" w:cs="Arial"/>
        <w:sz w:val="16"/>
      </w:rPr>
      <w:t>@mu-vk.cz</w:t>
    </w:r>
    <w:r w:rsidR="00F91774" w:rsidRPr="00134FEA"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 xml:space="preserve">     </w:t>
    </w:r>
    <w:r w:rsidR="00F91774" w:rsidRPr="00134FEA">
      <w:rPr>
        <w:rFonts w:ascii="Arial" w:hAnsi="Arial" w:cs="Arial"/>
        <w:sz w:val="16"/>
      </w:rPr>
      <w:t xml:space="preserve">č. ú.: </w:t>
    </w:r>
    <w:r w:rsidR="007C2795" w:rsidRPr="007C2795">
      <w:rPr>
        <w:rFonts w:ascii="Arial" w:hAnsi="Arial" w:cs="Arial"/>
        <w:sz w:val="16"/>
      </w:rPr>
      <w:t>292669434/0300</w:t>
    </w:r>
  </w:p>
  <w:p w:rsidR="00F91774" w:rsidRPr="00784697" w:rsidRDefault="000E5033" w:rsidP="007C2795">
    <w:pPr>
      <w:pStyle w:val="Zpat"/>
      <w:tabs>
        <w:tab w:val="clear" w:pos="4536"/>
        <w:tab w:val="clear" w:pos="9072"/>
        <w:tab w:val="left" w:pos="3828"/>
        <w:tab w:val="left" w:pos="7230"/>
      </w:tabs>
      <w:ind w:left="-426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          </w:t>
    </w:r>
    <w:r w:rsidR="00F91774" w:rsidRPr="00134FEA">
      <w:rPr>
        <w:rFonts w:ascii="Arial" w:hAnsi="Arial" w:cs="Arial"/>
        <w:sz w:val="16"/>
      </w:rPr>
      <w:t>www.valasskeklobouky.cz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9D7" w:rsidRDefault="004969D7" w:rsidP="00966A2D">
      <w:r>
        <w:separator/>
      </w:r>
    </w:p>
  </w:footnote>
  <w:footnote w:type="continuationSeparator" w:id="0">
    <w:p w:rsidR="004969D7" w:rsidRDefault="004969D7" w:rsidP="00966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A2D" w:rsidRPr="002C3CFA" w:rsidRDefault="00966A2D" w:rsidP="007C2795">
    <w:pPr>
      <w:pStyle w:val="Zhlav"/>
      <w:tabs>
        <w:tab w:val="clear" w:pos="4536"/>
        <w:tab w:val="clear" w:pos="9072"/>
        <w:tab w:val="left" w:pos="1780"/>
      </w:tabs>
      <w:ind w:left="-567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6A2D" w:rsidRPr="002C3CFA" w:rsidRDefault="00B35573" w:rsidP="000E5033">
    <w:pPr>
      <w:pStyle w:val="Zhlav"/>
      <w:rPr>
        <w:rFonts w:ascii="Arial" w:hAnsi="Arial" w:cs="Arial"/>
      </w:rPr>
    </w:pPr>
    <w:r w:rsidRPr="002C3CFA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45F411" wp14:editId="60B10F09">
              <wp:simplePos x="0" y="0"/>
              <wp:positionH relativeFrom="column">
                <wp:posOffset>3130550</wp:posOffset>
              </wp:positionH>
              <wp:positionV relativeFrom="paragraph">
                <wp:posOffset>-225425</wp:posOffset>
              </wp:positionV>
              <wp:extent cx="2447925" cy="1114425"/>
              <wp:effectExtent l="0" t="0" r="9525" b="9525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47925" cy="11144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67EBA" w:rsidRPr="00134FEA" w:rsidRDefault="006429B5" w:rsidP="00B35573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</w:rPr>
                            <w:drawing>
                              <wp:inline distT="0" distB="0" distL="0" distR="0" wp14:anchorId="265EE321" wp14:editId="213C2C33">
                                <wp:extent cx="1676800" cy="576000"/>
                                <wp:effectExtent l="0" t="0" r="0" b="0"/>
                                <wp:docPr id="1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tavební odbor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76800" cy="576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246.5pt;margin-top:-17.75pt;width:192.7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" fillcolor="white [3201]" stroked="f" strokeweight=".5pt">
              <v:textbox>
                <w:txbxContent>
                  <w:p w:rsidR="00767EBA" w:rsidRPr="00134FEA" w:rsidRDefault="006429B5" w:rsidP="00B35573">
                    <w:pPr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</w:rPr>
                      <w:drawing>
                        <wp:inline distT="0" distB="0" distL="0" distR="0" wp14:anchorId="7DE47333" wp14:editId="40245A92">
                          <wp:extent cx="1676800" cy="576000"/>
                          <wp:effectExtent l="0" t="0" r="0" b="0"/>
                          <wp:docPr id="1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tavební odbor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76800" cy="576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46424">
      <w:rPr>
        <w:rFonts w:ascii="Arial" w:hAnsi="Arial" w:cs="Arial"/>
        <w:noProof/>
      </w:rPr>
      <w:drawing>
        <wp:inline distT="0" distB="0" distL="0" distR="0" wp14:anchorId="039AA477" wp14:editId="5EA414B0">
          <wp:extent cx="1800000" cy="888750"/>
          <wp:effectExtent l="0" t="0" r="0" b="6985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K_znacka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888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A2D"/>
    <w:rsid w:val="00001D20"/>
    <w:rsid w:val="00003425"/>
    <w:rsid w:val="00003CE5"/>
    <w:rsid w:val="00027793"/>
    <w:rsid w:val="000505FF"/>
    <w:rsid w:val="0005759E"/>
    <w:rsid w:val="000750EE"/>
    <w:rsid w:val="00087C4B"/>
    <w:rsid w:val="00087D05"/>
    <w:rsid w:val="00094376"/>
    <w:rsid w:val="000A4456"/>
    <w:rsid w:val="000B10E8"/>
    <w:rsid w:val="000C0019"/>
    <w:rsid w:val="000C2F57"/>
    <w:rsid w:val="000C56EB"/>
    <w:rsid w:val="000D4871"/>
    <w:rsid w:val="000E5033"/>
    <w:rsid w:val="000E7482"/>
    <w:rsid w:val="000F7237"/>
    <w:rsid w:val="001102B0"/>
    <w:rsid w:val="001264C3"/>
    <w:rsid w:val="00133F19"/>
    <w:rsid w:val="00134FEA"/>
    <w:rsid w:val="001365F2"/>
    <w:rsid w:val="00140000"/>
    <w:rsid w:val="00144108"/>
    <w:rsid w:val="00152857"/>
    <w:rsid w:val="00153AC9"/>
    <w:rsid w:val="001624AD"/>
    <w:rsid w:val="00164C76"/>
    <w:rsid w:val="0016638C"/>
    <w:rsid w:val="0016710B"/>
    <w:rsid w:val="00170D42"/>
    <w:rsid w:val="00170D50"/>
    <w:rsid w:val="00172D7C"/>
    <w:rsid w:val="0018768F"/>
    <w:rsid w:val="0019146B"/>
    <w:rsid w:val="00194272"/>
    <w:rsid w:val="00197ACF"/>
    <w:rsid w:val="001C64E1"/>
    <w:rsid w:val="001C78BA"/>
    <w:rsid w:val="00207E54"/>
    <w:rsid w:val="002122C4"/>
    <w:rsid w:val="002139F3"/>
    <w:rsid w:val="002152B3"/>
    <w:rsid w:val="00225D8B"/>
    <w:rsid w:val="00234E5B"/>
    <w:rsid w:val="00246424"/>
    <w:rsid w:val="002473C1"/>
    <w:rsid w:val="0027193F"/>
    <w:rsid w:val="002A2828"/>
    <w:rsid w:val="002C1F26"/>
    <w:rsid w:val="002C276F"/>
    <w:rsid w:val="002C3CFA"/>
    <w:rsid w:val="002D155D"/>
    <w:rsid w:val="002D2044"/>
    <w:rsid w:val="002D6BB8"/>
    <w:rsid w:val="00307B31"/>
    <w:rsid w:val="00316C1A"/>
    <w:rsid w:val="003240F5"/>
    <w:rsid w:val="00343058"/>
    <w:rsid w:val="00353EDC"/>
    <w:rsid w:val="00355F44"/>
    <w:rsid w:val="00357D48"/>
    <w:rsid w:val="00373355"/>
    <w:rsid w:val="0039256E"/>
    <w:rsid w:val="003A4337"/>
    <w:rsid w:val="003A4A99"/>
    <w:rsid w:val="003A61E1"/>
    <w:rsid w:val="003D7534"/>
    <w:rsid w:val="003E1547"/>
    <w:rsid w:val="003F1564"/>
    <w:rsid w:val="003F5431"/>
    <w:rsid w:val="004017B7"/>
    <w:rsid w:val="004042C4"/>
    <w:rsid w:val="00422EE9"/>
    <w:rsid w:val="00427B52"/>
    <w:rsid w:val="00432F78"/>
    <w:rsid w:val="004400C3"/>
    <w:rsid w:val="0044718D"/>
    <w:rsid w:val="00457459"/>
    <w:rsid w:val="00467BA3"/>
    <w:rsid w:val="00485988"/>
    <w:rsid w:val="004969D7"/>
    <w:rsid w:val="004B19C5"/>
    <w:rsid w:val="004B4649"/>
    <w:rsid w:val="004B46BF"/>
    <w:rsid w:val="004B6627"/>
    <w:rsid w:val="004B6F54"/>
    <w:rsid w:val="004B76D5"/>
    <w:rsid w:val="004F38DF"/>
    <w:rsid w:val="005052F9"/>
    <w:rsid w:val="00527420"/>
    <w:rsid w:val="00533C30"/>
    <w:rsid w:val="00552F9B"/>
    <w:rsid w:val="0056338B"/>
    <w:rsid w:val="005934B5"/>
    <w:rsid w:val="005E7F15"/>
    <w:rsid w:val="005F3956"/>
    <w:rsid w:val="00615188"/>
    <w:rsid w:val="00636B5A"/>
    <w:rsid w:val="006429B5"/>
    <w:rsid w:val="00644F2B"/>
    <w:rsid w:val="00653016"/>
    <w:rsid w:val="00680CD0"/>
    <w:rsid w:val="00695DA0"/>
    <w:rsid w:val="006C0A64"/>
    <w:rsid w:val="006F776A"/>
    <w:rsid w:val="006F7B99"/>
    <w:rsid w:val="00732174"/>
    <w:rsid w:val="00734FDF"/>
    <w:rsid w:val="00735E20"/>
    <w:rsid w:val="00736E7E"/>
    <w:rsid w:val="007456F9"/>
    <w:rsid w:val="00746D03"/>
    <w:rsid w:val="00754F47"/>
    <w:rsid w:val="00757781"/>
    <w:rsid w:val="00767EBA"/>
    <w:rsid w:val="00775774"/>
    <w:rsid w:val="00776A5F"/>
    <w:rsid w:val="00784697"/>
    <w:rsid w:val="007A4EF5"/>
    <w:rsid w:val="007A4F1A"/>
    <w:rsid w:val="007B0751"/>
    <w:rsid w:val="007B1675"/>
    <w:rsid w:val="007B4B43"/>
    <w:rsid w:val="007B5CCD"/>
    <w:rsid w:val="007C2795"/>
    <w:rsid w:val="007C7A21"/>
    <w:rsid w:val="007D0661"/>
    <w:rsid w:val="007E075A"/>
    <w:rsid w:val="007E3776"/>
    <w:rsid w:val="007E51A4"/>
    <w:rsid w:val="007E51E8"/>
    <w:rsid w:val="008313E7"/>
    <w:rsid w:val="0086324B"/>
    <w:rsid w:val="0086530B"/>
    <w:rsid w:val="00885A63"/>
    <w:rsid w:val="00885AC6"/>
    <w:rsid w:val="00891F21"/>
    <w:rsid w:val="00893988"/>
    <w:rsid w:val="008A3E03"/>
    <w:rsid w:val="008F3323"/>
    <w:rsid w:val="008F34D0"/>
    <w:rsid w:val="009034B8"/>
    <w:rsid w:val="00966A2D"/>
    <w:rsid w:val="009A1BA4"/>
    <w:rsid w:val="009A6A1D"/>
    <w:rsid w:val="009A7F86"/>
    <w:rsid w:val="009B51A9"/>
    <w:rsid w:val="00A053D1"/>
    <w:rsid w:val="00A30454"/>
    <w:rsid w:val="00A3381B"/>
    <w:rsid w:val="00A45B7F"/>
    <w:rsid w:val="00A5709C"/>
    <w:rsid w:val="00A610F1"/>
    <w:rsid w:val="00A61DD9"/>
    <w:rsid w:val="00A6561A"/>
    <w:rsid w:val="00A65EC6"/>
    <w:rsid w:val="00A7002E"/>
    <w:rsid w:val="00A75FFA"/>
    <w:rsid w:val="00A93F26"/>
    <w:rsid w:val="00AA0E3D"/>
    <w:rsid w:val="00AA2C8F"/>
    <w:rsid w:val="00AD1576"/>
    <w:rsid w:val="00AF7F4A"/>
    <w:rsid w:val="00B0084B"/>
    <w:rsid w:val="00B0185A"/>
    <w:rsid w:val="00B047F2"/>
    <w:rsid w:val="00B32FE7"/>
    <w:rsid w:val="00B35573"/>
    <w:rsid w:val="00B4416F"/>
    <w:rsid w:val="00B555D2"/>
    <w:rsid w:val="00B577BD"/>
    <w:rsid w:val="00B71AE0"/>
    <w:rsid w:val="00B72B73"/>
    <w:rsid w:val="00B75B7D"/>
    <w:rsid w:val="00B86A06"/>
    <w:rsid w:val="00B87C02"/>
    <w:rsid w:val="00BA6738"/>
    <w:rsid w:val="00BC3BD8"/>
    <w:rsid w:val="00BC55A0"/>
    <w:rsid w:val="00BD4AF6"/>
    <w:rsid w:val="00BE0D0E"/>
    <w:rsid w:val="00BE4110"/>
    <w:rsid w:val="00BF3841"/>
    <w:rsid w:val="00C115ED"/>
    <w:rsid w:val="00C1377E"/>
    <w:rsid w:val="00C27E24"/>
    <w:rsid w:val="00C52A02"/>
    <w:rsid w:val="00C55AE2"/>
    <w:rsid w:val="00C73AC1"/>
    <w:rsid w:val="00C769BB"/>
    <w:rsid w:val="00C96B4A"/>
    <w:rsid w:val="00CA7B0C"/>
    <w:rsid w:val="00CB1B36"/>
    <w:rsid w:val="00CB4D34"/>
    <w:rsid w:val="00CB6A22"/>
    <w:rsid w:val="00CC4584"/>
    <w:rsid w:val="00CC5CAF"/>
    <w:rsid w:val="00CD2812"/>
    <w:rsid w:val="00CE5FE1"/>
    <w:rsid w:val="00D04A63"/>
    <w:rsid w:val="00D14EA0"/>
    <w:rsid w:val="00D203BE"/>
    <w:rsid w:val="00D278EC"/>
    <w:rsid w:val="00D32579"/>
    <w:rsid w:val="00D41702"/>
    <w:rsid w:val="00D610FF"/>
    <w:rsid w:val="00D631AE"/>
    <w:rsid w:val="00D6629A"/>
    <w:rsid w:val="00D9101C"/>
    <w:rsid w:val="00D9496B"/>
    <w:rsid w:val="00D968C2"/>
    <w:rsid w:val="00DA407F"/>
    <w:rsid w:val="00DA51E7"/>
    <w:rsid w:val="00DC5CA4"/>
    <w:rsid w:val="00DD127E"/>
    <w:rsid w:val="00DE38E3"/>
    <w:rsid w:val="00DE71D2"/>
    <w:rsid w:val="00E06151"/>
    <w:rsid w:val="00E368A0"/>
    <w:rsid w:val="00E4346A"/>
    <w:rsid w:val="00E50F29"/>
    <w:rsid w:val="00E65035"/>
    <w:rsid w:val="00E934DC"/>
    <w:rsid w:val="00EA0F8C"/>
    <w:rsid w:val="00EB44CB"/>
    <w:rsid w:val="00EB620D"/>
    <w:rsid w:val="00EC0BD3"/>
    <w:rsid w:val="00EF30DD"/>
    <w:rsid w:val="00F024B1"/>
    <w:rsid w:val="00F10E22"/>
    <w:rsid w:val="00F214C3"/>
    <w:rsid w:val="00F22933"/>
    <w:rsid w:val="00F3290B"/>
    <w:rsid w:val="00F4459F"/>
    <w:rsid w:val="00F54954"/>
    <w:rsid w:val="00F55CCE"/>
    <w:rsid w:val="00F65069"/>
    <w:rsid w:val="00F72C90"/>
    <w:rsid w:val="00F75854"/>
    <w:rsid w:val="00F76502"/>
    <w:rsid w:val="00F85152"/>
    <w:rsid w:val="00F91774"/>
    <w:rsid w:val="00F92CD3"/>
    <w:rsid w:val="00FA0E79"/>
    <w:rsid w:val="00FA1EA1"/>
    <w:rsid w:val="00FB6E4C"/>
    <w:rsid w:val="00FC6239"/>
    <w:rsid w:val="00FD4E56"/>
    <w:rsid w:val="00F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07B31"/>
    <w:pPr>
      <w:keepNext/>
      <w:tabs>
        <w:tab w:val="left" w:pos="3544"/>
        <w:tab w:val="left" w:pos="5670"/>
        <w:tab w:val="left" w:pos="8505"/>
      </w:tabs>
      <w:ind w:right="-1"/>
      <w:jc w:val="center"/>
      <w:outlineLvl w:val="1"/>
    </w:pPr>
    <w:rPr>
      <w:rFonts w:ascii="Arial" w:hAnsi="Arial"/>
      <w:b/>
      <w:snapToGrid w:val="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semiHidden/>
    <w:rsid w:val="00003425"/>
    <w:pPr>
      <w:tabs>
        <w:tab w:val="left" w:pos="3544"/>
        <w:tab w:val="left" w:pos="5670"/>
        <w:tab w:val="left" w:pos="8505"/>
      </w:tabs>
      <w:ind w:right="-1" w:firstLine="360"/>
      <w:jc w:val="both"/>
    </w:pPr>
    <w:rPr>
      <w:rFonts w:ascii="Arial" w:hAnsi="Arial"/>
      <w:snapToGrid w:val="0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03425"/>
    <w:rPr>
      <w:rFonts w:ascii="Arial" w:eastAsia="Times New Roman" w:hAnsi="Arial" w:cs="Times New Roman"/>
      <w:snapToGrid w:val="0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003425"/>
    <w:pPr>
      <w:tabs>
        <w:tab w:val="left" w:pos="3544"/>
        <w:tab w:val="left" w:pos="5670"/>
        <w:tab w:val="left" w:pos="8505"/>
      </w:tabs>
      <w:ind w:right="-1"/>
    </w:pPr>
    <w:rPr>
      <w:rFonts w:ascii="Arial" w:hAnsi="Arial"/>
      <w:snapToGrid w:val="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003425"/>
    <w:rPr>
      <w:rFonts w:ascii="Arial" w:eastAsia="Times New Roman" w:hAnsi="Arial" w:cs="Times New Roman"/>
      <w:snapToGrid w:val="0"/>
      <w:sz w:val="20"/>
      <w:szCs w:val="20"/>
      <w:lang w:eastAsia="cs-CZ"/>
    </w:rPr>
  </w:style>
  <w:style w:type="paragraph" w:styleId="Textvbloku">
    <w:name w:val="Block Text"/>
    <w:basedOn w:val="Normln"/>
    <w:semiHidden/>
    <w:rsid w:val="00003425"/>
    <w:pPr>
      <w:tabs>
        <w:tab w:val="left" w:pos="3544"/>
        <w:tab w:val="left" w:pos="5670"/>
        <w:tab w:val="left" w:pos="8505"/>
      </w:tabs>
      <w:ind w:left="540" w:right="-1" w:firstLine="27"/>
      <w:jc w:val="both"/>
    </w:pPr>
    <w:rPr>
      <w:rFonts w:ascii="Arial" w:hAnsi="Arial" w:cs="Arial"/>
      <w:snapToGrid w:val="0"/>
      <w:sz w:val="20"/>
    </w:rPr>
  </w:style>
  <w:style w:type="character" w:customStyle="1" w:styleId="Nadpis2Char">
    <w:name w:val="Nadpis 2 Char"/>
    <w:basedOn w:val="Standardnpsmoodstavce"/>
    <w:link w:val="Nadpis2"/>
    <w:rsid w:val="00307B31"/>
    <w:rPr>
      <w:rFonts w:ascii="Arial" w:eastAsia="Times New Roman" w:hAnsi="Arial" w:cs="Times New Roman"/>
      <w:b/>
      <w:snapToGrid w:val="0"/>
      <w:sz w:val="28"/>
      <w:szCs w:val="28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307B3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07B31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38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07B31"/>
    <w:pPr>
      <w:keepNext/>
      <w:tabs>
        <w:tab w:val="left" w:pos="3544"/>
        <w:tab w:val="left" w:pos="5670"/>
        <w:tab w:val="left" w:pos="8505"/>
      </w:tabs>
      <w:ind w:right="-1"/>
      <w:jc w:val="center"/>
      <w:outlineLvl w:val="1"/>
    </w:pPr>
    <w:rPr>
      <w:rFonts w:ascii="Arial" w:hAnsi="Arial"/>
      <w:b/>
      <w:snapToGrid w:val="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6A2D"/>
  </w:style>
  <w:style w:type="paragraph" w:styleId="Zpat">
    <w:name w:val="footer"/>
    <w:basedOn w:val="Normln"/>
    <w:link w:val="ZpatChar"/>
    <w:uiPriority w:val="99"/>
    <w:unhideWhenUsed/>
    <w:rsid w:val="00966A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66A2D"/>
  </w:style>
  <w:style w:type="paragraph" w:styleId="Textbubliny">
    <w:name w:val="Balloon Text"/>
    <w:basedOn w:val="Normln"/>
    <w:link w:val="TextbublinyChar"/>
    <w:uiPriority w:val="99"/>
    <w:semiHidden/>
    <w:unhideWhenUsed/>
    <w:rsid w:val="00966A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6A2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9177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F72C90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semiHidden/>
    <w:rsid w:val="00003425"/>
    <w:pPr>
      <w:tabs>
        <w:tab w:val="left" w:pos="3544"/>
        <w:tab w:val="left" w:pos="5670"/>
        <w:tab w:val="left" w:pos="8505"/>
      </w:tabs>
      <w:ind w:right="-1" w:firstLine="360"/>
      <w:jc w:val="both"/>
    </w:pPr>
    <w:rPr>
      <w:rFonts w:ascii="Arial" w:hAnsi="Arial"/>
      <w:snapToGrid w:val="0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03425"/>
    <w:rPr>
      <w:rFonts w:ascii="Arial" w:eastAsia="Times New Roman" w:hAnsi="Arial" w:cs="Times New Roman"/>
      <w:snapToGrid w:val="0"/>
      <w:sz w:val="20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003425"/>
    <w:pPr>
      <w:tabs>
        <w:tab w:val="left" w:pos="3544"/>
        <w:tab w:val="left" w:pos="5670"/>
        <w:tab w:val="left" w:pos="8505"/>
      </w:tabs>
      <w:ind w:right="-1"/>
    </w:pPr>
    <w:rPr>
      <w:rFonts w:ascii="Arial" w:hAnsi="Arial"/>
      <w:snapToGrid w:val="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003425"/>
    <w:rPr>
      <w:rFonts w:ascii="Arial" w:eastAsia="Times New Roman" w:hAnsi="Arial" w:cs="Times New Roman"/>
      <w:snapToGrid w:val="0"/>
      <w:sz w:val="20"/>
      <w:szCs w:val="20"/>
      <w:lang w:eastAsia="cs-CZ"/>
    </w:rPr>
  </w:style>
  <w:style w:type="paragraph" w:styleId="Textvbloku">
    <w:name w:val="Block Text"/>
    <w:basedOn w:val="Normln"/>
    <w:semiHidden/>
    <w:rsid w:val="00003425"/>
    <w:pPr>
      <w:tabs>
        <w:tab w:val="left" w:pos="3544"/>
        <w:tab w:val="left" w:pos="5670"/>
        <w:tab w:val="left" w:pos="8505"/>
      </w:tabs>
      <w:ind w:left="540" w:right="-1" w:firstLine="27"/>
      <w:jc w:val="both"/>
    </w:pPr>
    <w:rPr>
      <w:rFonts w:ascii="Arial" w:hAnsi="Arial" w:cs="Arial"/>
      <w:snapToGrid w:val="0"/>
      <w:sz w:val="20"/>
    </w:rPr>
  </w:style>
  <w:style w:type="character" w:customStyle="1" w:styleId="Nadpis2Char">
    <w:name w:val="Nadpis 2 Char"/>
    <w:basedOn w:val="Standardnpsmoodstavce"/>
    <w:link w:val="Nadpis2"/>
    <w:rsid w:val="00307B31"/>
    <w:rPr>
      <w:rFonts w:ascii="Arial" w:eastAsia="Times New Roman" w:hAnsi="Arial" w:cs="Times New Roman"/>
      <w:b/>
      <w:snapToGrid w:val="0"/>
      <w:sz w:val="28"/>
      <w:szCs w:val="28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307B3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307B31"/>
    <w:rPr>
      <w:rFonts w:ascii="Times New Roman" w:eastAsia="Times New Roman" w:hAnsi="Times New Roman" w:cs="Times New Roman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94ABD-2811-4891-8488-C77F75C8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1196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Novotna Kollerova</dc:creator>
  <cp:lastModifiedBy>Ing. Václav Šuchma</cp:lastModifiedBy>
  <cp:revision>40</cp:revision>
  <cp:lastPrinted>2023-06-21T08:55:00Z</cp:lastPrinted>
  <dcterms:created xsi:type="dcterms:W3CDTF">2023-06-07T07:13:00Z</dcterms:created>
  <dcterms:modified xsi:type="dcterms:W3CDTF">2023-06-21T09:02:00Z</dcterms:modified>
</cp:coreProperties>
</file>