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E593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>Záměr:</w:t>
      </w:r>
      <w:r w:rsidR="002C458B">
        <w:rPr>
          <w:rFonts w:ascii="Arial" w:hAnsi="Arial" w:cs="Arial"/>
          <w:sz w:val="20"/>
          <w:szCs w:val="20"/>
        </w:rPr>
        <w:tab/>
      </w:r>
      <w:r w:rsidR="00C765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Z/202</w:t>
      </w:r>
      <w:r w:rsidR="00C765A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</w:t>
      </w:r>
      <w:r w:rsidR="00C765AA">
        <w:rPr>
          <w:rFonts w:ascii="Arial" w:hAnsi="Arial" w:cs="Arial"/>
          <w:sz w:val="20"/>
          <w:szCs w:val="20"/>
        </w:rPr>
        <w:t>64007</w:t>
      </w:r>
    </w:p>
    <w:p w14:paraId="61033741" w14:textId="77777777" w:rsidR="00A164FF" w:rsidRDefault="00C765AA" w:rsidP="00A164F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Naše značka</w:t>
      </w:r>
      <w:r w:rsidR="00A164FF">
        <w:rPr>
          <w:rFonts w:ascii="Arial" w:hAnsi="Arial" w:cs="Arial"/>
          <w:sz w:val="20"/>
          <w:szCs w:val="20"/>
        </w:rPr>
        <w:t>:</w:t>
      </w:r>
      <w:r w:rsidR="002C45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SO-SSÚ 31/2025</w:t>
      </w:r>
      <w:r w:rsidR="00A164FF">
        <w:rPr>
          <w:rFonts w:ascii="Arial" w:hAnsi="Arial" w:cs="Arial"/>
          <w:sz w:val="20"/>
          <w:szCs w:val="20"/>
        </w:rPr>
        <w:tab/>
      </w:r>
      <w:r w:rsidR="00A164FF">
        <w:rPr>
          <w:rFonts w:ascii="Arial" w:hAnsi="Arial" w:cs="Arial"/>
          <w:sz w:val="20"/>
          <w:szCs w:val="20"/>
        </w:rPr>
        <w:tab/>
      </w:r>
      <w:r w:rsidR="002C458B">
        <w:rPr>
          <w:rFonts w:ascii="Arial" w:hAnsi="Arial" w:cs="Arial"/>
          <w:sz w:val="20"/>
          <w:szCs w:val="20"/>
        </w:rPr>
        <w:tab/>
      </w:r>
      <w:r w:rsidR="002C458B">
        <w:rPr>
          <w:rFonts w:ascii="Arial" w:hAnsi="Arial" w:cs="Arial"/>
          <w:sz w:val="20"/>
          <w:szCs w:val="20"/>
        </w:rPr>
        <w:tab/>
      </w:r>
      <w:r w:rsidR="00A164FF" w:rsidRPr="00A164FF">
        <w:rPr>
          <w:rFonts w:ascii="Arial" w:hAnsi="Arial" w:cs="Arial"/>
          <w:sz w:val="20"/>
          <w:szCs w:val="20"/>
        </w:rPr>
        <w:t xml:space="preserve">Valašské Klobouky dne </w:t>
      </w:r>
      <w:r w:rsidR="00217193">
        <w:rPr>
          <w:rFonts w:ascii="Arial" w:hAnsi="Arial" w:cs="Arial"/>
          <w:sz w:val="20"/>
          <w:szCs w:val="20"/>
        </w:rPr>
        <w:t>8</w:t>
      </w:r>
      <w:r w:rsidR="00A164FF" w:rsidRPr="00A164FF">
        <w:rPr>
          <w:rFonts w:ascii="Arial" w:hAnsi="Arial" w:cs="Arial"/>
          <w:sz w:val="20"/>
          <w:szCs w:val="20"/>
        </w:rPr>
        <w:t>.</w:t>
      </w:r>
      <w:r w:rsidR="00D356C8">
        <w:rPr>
          <w:rFonts w:ascii="Arial" w:hAnsi="Arial" w:cs="Arial"/>
          <w:sz w:val="20"/>
          <w:szCs w:val="20"/>
        </w:rPr>
        <w:t xml:space="preserve"> </w:t>
      </w:r>
      <w:r w:rsidR="00217193">
        <w:rPr>
          <w:rFonts w:ascii="Arial" w:hAnsi="Arial" w:cs="Arial"/>
          <w:sz w:val="20"/>
          <w:szCs w:val="20"/>
        </w:rPr>
        <w:t>7</w:t>
      </w:r>
      <w:r w:rsidR="00A164FF" w:rsidRPr="00A164FF">
        <w:rPr>
          <w:rFonts w:ascii="Arial" w:hAnsi="Arial" w:cs="Arial"/>
          <w:sz w:val="20"/>
          <w:szCs w:val="20"/>
        </w:rPr>
        <w:t>.</w:t>
      </w:r>
      <w:r w:rsidR="00D356C8">
        <w:rPr>
          <w:rFonts w:ascii="Arial" w:hAnsi="Arial" w:cs="Arial"/>
          <w:sz w:val="20"/>
          <w:szCs w:val="20"/>
        </w:rPr>
        <w:t xml:space="preserve"> </w:t>
      </w:r>
      <w:r w:rsidR="00A164FF" w:rsidRPr="00A164FF">
        <w:rPr>
          <w:rFonts w:ascii="Arial" w:hAnsi="Arial" w:cs="Arial"/>
          <w:sz w:val="20"/>
          <w:szCs w:val="20"/>
        </w:rPr>
        <w:t>202</w:t>
      </w:r>
      <w:r w:rsidR="002C458B">
        <w:rPr>
          <w:rFonts w:ascii="Arial" w:hAnsi="Arial" w:cs="Arial"/>
          <w:sz w:val="20"/>
          <w:szCs w:val="20"/>
        </w:rPr>
        <w:t>5</w:t>
      </w:r>
      <w:r w:rsidR="00A164FF" w:rsidRPr="00A164FF">
        <w:rPr>
          <w:rFonts w:ascii="Arial" w:hAnsi="Arial" w:cs="Arial"/>
          <w:sz w:val="20"/>
          <w:szCs w:val="20"/>
        </w:rPr>
        <w:t xml:space="preserve"> </w:t>
      </w:r>
    </w:p>
    <w:p w14:paraId="536BA662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>Č</w:t>
      </w:r>
      <w:r w:rsidR="00C765AA">
        <w:rPr>
          <w:rFonts w:ascii="Arial" w:hAnsi="Arial" w:cs="Arial"/>
          <w:sz w:val="20"/>
          <w:szCs w:val="20"/>
        </w:rPr>
        <w:t>íslo jednací</w:t>
      </w:r>
      <w:r w:rsidRPr="00A164FF">
        <w:rPr>
          <w:rFonts w:ascii="Arial" w:hAnsi="Arial" w:cs="Arial"/>
          <w:sz w:val="20"/>
          <w:szCs w:val="20"/>
        </w:rPr>
        <w:t xml:space="preserve">: </w:t>
      </w:r>
      <w:r w:rsidR="002C458B">
        <w:rPr>
          <w:rFonts w:ascii="Arial" w:hAnsi="Arial" w:cs="Arial"/>
          <w:sz w:val="20"/>
          <w:szCs w:val="20"/>
        </w:rPr>
        <w:tab/>
      </w:r>
      <w:r w:rsidR="00C765AA">
        <w:rPr>
          <w:rFonts w:ascii="Arial" w:hAnsi="Arial" w:cs="Arial"/>
          <w:sz w:val="20"/>
          <w:szCs w:val="20"/>
        </w:rPr>
        <w:t>MUVK/1</w:t>
      </w:r>
      <w:r w:rsidR="005E69C9">
        <w:rPr>
          <w:rFonts w:ascii="Arial" w:hAnsi="Arial" w:cs="Arial"/>
          <w:sz w:val="20"/>
          <w:szCs w:val="20"/>
        </w:rPr>
        <w:t>7923</w:t>
      </w:r>
      <w:r w:rsidR="00C765AA">
        <w:rPr>
          <w:rFonts w:ascii="Arial" w:hAnsi="Arial" w:cs="Arial"/>
          <w:sz w:val="20"/>
          <w:szCs w:val="20"/>
        </w:rPr>
        <w:t>/2025</w:t>
      </w:r>
      <w:r w:rsidRPr="00A164FF">
        <w:rPr>
          <w:rFonts w:ascii="Arial" w:hAnsi="Arial" w:cs="Arial"/>
          <w:sz w:val="20"/>
          <w:szCs w:val="20"/>
        </w:rPr>
        <w:t xml:space="preserve"> </w:t>
      </w:r>
    </w:p>
    <w:p w14:paraId="63DADB69" w14:textId="77777777" w:rsidR="00A164FF" w:rsidRDefault="00217193" w:rsidP="00A164F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MUVKX00A</w:t>
      </w:r>
      <w:r w:rsidR="005E69C9">
        <w:rPr>
          <w:rFonts w:ascii="Arial" w:hAnsi="Arial" w:cs="Arial"/>
          <w:sz w:val="20"/>
          <w:szCs w:val="20"/>
        </w:rPr>
        <w:t>YGZF</w:t>
      </w:r>
    </w:p>
    <w:p w14:paraId="5E2034DE" w14:textId="77777777" w:rsidR="00217193" w:rsidRDefault="00217193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14990DCE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>Úřad:</w:t>
      </w:r>
      <w:r>
        <w:rPr>
          <w:rFonts w:ascii="Arial" w:hAnsi="Arial" w:cs="Arial"/>
          <w:sz w:val="20"/>
          <w:szCs w:val="20"/>
        </w:rPr>
        <w:tab/>
      </w:r>
      <w:r w:rsidRPr="00A164FF">
        <w:rPr>
          <w:rFonts w:ascii="Arial" w:hAnsi="Arial" w:cs="Arial"/>
          <w:sz w:val="20"/>
          <w:szCs w:val="20"/>
        </w:rPr>
        <w:t>Městský úřad Valašské Klobouky</w:t>
      </w:r>
      <w:r>
        <w:rPr>
          <w:rFonts w:ascii="Arial" w:hAnsi="Arial" w:cs="Arial"/>
          <w:sz w:val="20"/>
          <w:szCs w:val="20"/>
        </w:rPr>
        <w:tab/>
      </w:r>
      <w:r w:rsidR="002C45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Adresát: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EB3538E" w14:textId="77777777" w:rsidR="00A164FF" w:rsidRPr="00A164FF" w:rsidRDefault="00A164FF" w:rsidP="00A164FF">
      <w:pPr>
        <w:pStyle w:val="Bezmez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stavební odbor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C458B">
        <w:rPr>
          <w:rFonts w:ascii="Arial" w:hAnsi="Arial" w:cs="Arial"/>
          <w:sz w:val="20"/>
          <w:szCs w:val="20"/>
        </w:rPr>
        <w:tab/>
      </w:r>
      <w:r w:rsidRPr="00A164FF">
        <w:rPr>
          <w:rFonts w:ascii="Arial" w:hAnsi="Arial" w:cs="Arial"/>
          <w:b/>
          <w:sz w:val="20"/>
          <w:szCs w:val="20"/>
        </w:rPr>
        <w:t>rozdělovník</w:t>
      </w:r>
    </w:p>
    <w:p w14:paraId="50993F82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Masarykovo náměstí 189</w:t>
      </w:r>
    </w:p>
    <w:p w14:paraId="22263EA9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766 01 Valašské Klobouky</w:t>
      </w:r>
    </w:p>
    <w:p w14:paraId="303EAA78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6F1E8599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wi4brk7</w:t>
      </w:r>
    </w:p>
    <w:p w14:paraId="00F82DC8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4C00F40C" w14:textId="77777777" w:rsidR="00A164FF" w:rsidRPr="007870DD" w:rsidRDefault="00A164FF" w:rsidP="00A164FF">
      <w:pPr>
        <w:pStyle w:val="Bezmezer"/>
        <w:rPr>
          <w:rFonts w:ascii="Arial" w:hAnsi="Arial" w:cs="Arial"/>
          <w:b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>Vyřizuje:</w:t>
      </w:r>
      <w:r w:rsidR="002C458B">
        <w:rPr>
          <w:rFonts w:ascii="Arial" w:hAnsi="Arial" w:cs="Arial"/>
          <w:sz w:val="20"/>
          <w:szCs w:val="20"/>
        </w:rPr>
        <w:t xml:space="preserve"> </w:t>
      </w:r>
      <w:r w:rsidR="00C765AA">
        <w:rPr>
          <w:rFonts w:ascii="Arial" w:hAnsi="Arial" w:cs="Arial"/>
          <w:sz w:val="20"/>
          <w:szCs w:val="20"/>
        </w:rPr>
        <w:t>Ing. Václav Šuchma</w:t>
      </w:r>
      <w:r w:rsidR="007870DD">
        <w:rPr>
          <w:rFonts w:ascii="Arial" w:hAnsi="Arial" w:cs="Arial"/>
          <w:sz w:val="20"/>
          <w:szCs w:val="20"/>
        </w:rPr>
        <w:tab/>
      </w:r>
      <w:r w:rsidR="007870DD">
        <w:rPr>
          <w:rFonts w:ascii="Arial" w:hAnsi="Arial" w:cs="Arial"/>
          <w:sz w:val="20"/>
          <w:szCs w:val="20"/>
        </w:rPr>
        <w:tab/>
      </w:r>
      <w:r w:rsidR="007870DD">
        <w:rPr>
          <w:rFonts w:ascii="Arial" w:hAnsi="Arial" w:cs="Arial"/>
          <w:sz w:val="20"/>
          <w:szCs w:val="20"/>
        </w:rPr>
        <w:tab/>
      </w:r>
      <w:r w:rsidR="007870DD">
        <w:rPr>
          <w:rFonts w:ascii="Arial" w:hAnsi="Arial" w:cs="Arial"/>
          <w:sz w:val="20"/>
          <w:szCs w:val="20"/>
        </w:rPr>
        <w:tab/>
      </w:r>
      <w:r w:rsidR="007870DD">
        <w:rPr>
          <w:rFonts w:ascii="Arial" w:hAnsi="Arial" w:cs="Arial"/>
          <w:sz w:val="20"/>
          <w:szCs w:val="20"/>
        </w:rPr>
        <w:tab/>
      </w:r>
      <w:r w:rsidR="007870DD">
        <w:rPr>
          <w:rFonts w:ascii="Arial" w:hAnsi="Arial" w:cs="Arial"/>
          <w:sz w:val="20"/>
          <w:szCs w:val="20"/>
        </w:rPr>
        <w:tab/>
      </w:r>
      <w:r w:rsidR="007870DD">
        <w:rPr>
          <w:rFonts w:ascii="Arial" w:hAnsi="Arial" w:cs="Arial"/>
          <w:sz w:val="20"/>
          <w:szCs w:val="20"/>
        </w:rPr>
        <w:tab/>
      </w:r>
      <w:r w:rsidR="007870DD">
        <w:rPr>
          <w:rFonts w:ascii="Arial" w:hAnsi="Arial" w:cs="Arial"/>
          <w:sz w:val="20"/>
          <w:szCs w:val="20"/>
        </w:rPr>
        <w:tab/>
      </w:r>
      <w:r w:rsidR="007870DD">
        <w:rPr>
          <w:rFonts w:ascii="Arial" w:hAnsi="Arial" w:cs="Arial"/>
          <w:sz w:val="20"/>
          <w:szCs w:val="20"/>
        </w:rPr>
        <w:tab/>
      </w:r>
      <w:r w:rsidR="008B7396" w:rsidRPr="008B7396">
        <w:rPr>
          <w:rFonts w:ascii="Arial" w:hAnsi="Arial" w:cs="Arial"/>
          <w:b/>
          <w:sz w:val="20"/>
          <w:szCs w:val="20"/>
        </w:rPr>
        <w:t>25</w:t>
      </w:r>
      <w:r w:rsidR="008B7396">
        <w:rPr>
          <w:rFonts w:ascii="Arial" w:hAnsi="Arial" w:cs="Arial"/>
          <w:b/>
          <w:sz w:val="20"/>
          <w:szCs w:val="20"/>
        </w:rPr>
        <w:t>3</w:t>
      </w:r>
    </w:p>
    <w:p w14:paraId="5B9F5882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 xml:space="preserve">Telefon: </w:t>
      </w:r>
      <w:r w:rsidR="002C458B">
        <w:rPr>
          <w:rFonts w:ascii="Arial" w:hAnsi="Arial" w:cs="Arial"/>
          <w:sz w:val="20"/>
          <w:szCs w:val="20"/>
        </w:rPr>
        <w:t xml:space="preserve"> </w:t>
      </w:r>
      <w:r w:rsidRPr="00A164FF">
        <w:rPr>
          <w:rFonts w:ascii="Arial" w:hAnsi="Arial" w:cs="Arial"/>
          <w:sz w:val="20"/>
          <w:szCs w:val="20"/>
        </w:rPr>
        <w:t>577 311</w:t>
      </w:r>
      <w:r w:rsidR="002C458B">
        <w:rPr>
          <w:rFonts w:ascii="Arial" w:hAnsi="Arial" w:cs="Arial"/>
          <w:sz w:val="20"/>
          <w:szCs w:val="20"/>
        </w:rPr>
        <w:t> </w:t>
      </w:r>
      <w:r w:rsidRPr="00A164F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="00C765AA">
        <w:rPr>
          <w:rFonts w:ascii="Arial" w:hAnsi="Arial" w:cs="Arial"/>
          <w:sz w:val="20"/>
          <w:szCs w:val="20"/>
        </w:rPr>
        <w:t>4</w:t>
      </w:r>
    </w:p>
    <w:p w14:paraId="0B136AF7" w14:textId="77777777" w:rsidR="002C458B" w:rsidRDefault="002C458B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02FB4340" w14:textId="77777777" w:rsidR="002C458B" w:rsidRDefault="002C458B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7C4FA698" w14:textId="77777777" w:rsidR="00A164FF" w:rsidRDefault="002277F7" w:rsidP="002277F7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73706D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EŘEJNÁ VYHLÁŠKA</w:t>
      </w:r>
    </w:p>
    <w:p w14:paraId="16B705D7" w14:textId="77777777" w:rsidR="002277F7" w:rsidRDefault="002277F7" w:rsidP="002277F7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0667D3D0" w14:textId="77777777" w:rsidR="00A164FF" w:rsidRPr="0073706D" w:rsidRDefault="00A164FF" w:rsidP="00A164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73706D">
        <w:rPr>
          <w:rFonts w:ascii="Arial" w:hAnsi="Arial" w:cs="Arial"/>
          <w:b/>
          <w:sz w:val="24"/>
          <w:szCs w:val="24"/>
        </w:rPr>
        <w:t>VYROZUMĚNÍ O ZAHÁJENÍ ŘÍZENÍ</w:t>
      </w:r>
    </w:p>
    <w:p w14:paraId="583589B5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18F0D8F8" w14:textId="77777777" w:rsidR="00A164FF" w:rsidRDefault="00A164FF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6AC0715E" w14:textId="77777777" w:rsidR="00047A84" w:rsidRDefault="00C765AA" w:rsidP="0021719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D356C8">
        <w:rPr>
          <w:rFonts w:ascii="Arial" w:hAnsi="Arial" w:cs="Arial"/>
          <w:b/>
          <w:sz w:val="20"/>
          <w:szCs w:val="20"/>
        </w:rPr>
        <w:t>Obec Štítná nad Vláří – Popov, Štítná nad Vláří 72</w:t>
      </w:r>
      <w:r w:rsidR="002277F7" w:rsidRPr="00D356C8">
        <w:rPr>
          <w:rFonts w:ascii="Arial" w:hAnsi="Arial" w:cs="Arial"/>
          <w:b/>
          <w:sz w:val="20"/>
          <w:szCs w:val="20"/>
        </w:rPr>
        <w:t>, 763 3</w:t>
      </w:r>
      <w:r w:rsidRPr="00D356C8">
        <w:rPr>
          <w:rFonts w:ascii="Arial" w:hAnsi="Arial" w:cs="Arial"/>
          <w:b/>
          <w:sz w:val="20"/>
          <w:szCs w:val="20"/>
        </w:rPr>
        <w:t>3 Štítná nad Vláří - Popov</w:t>
      </w:r>
      <w:r w:rsidR="002277F7" w:rsidRPr="00D356C8">
        <w:rPr>
          <w:rFonts w:ascii="Arial" w:hAnsi="Arial" w:cs="Arial"/>
          <w:b/>
          <w:sz w:val="20"/>
          <w:szCs w:val="20"/>
        </w:rPr>
        <w:t>, IČO: 0028</w:t>
      </w:r>
      <w:r w:rsidRPr="00D356C8">
        <w:rPr>
          <w:rFonts w:ascii="Arial" w:hAnsi="Arial" w:cs="Arial"/>
          <w:b/>
          <w:sz w:val="20"/>
          <w:szCs w:val="20"/>
        </w:rPr>
        <w:t>4556</w:t>
      </w:r>
      <w:r w:rsidR="002277F7">
        <w:rPr>
          <w:rFonts w:ascii="Arial" w:hAnsi="Arial" w:cs="Arial"/>
          <w:sz w:val="20"/>
          <w:szCs w:val="20"/>
        </w:rPr>
        <w:t>, kter</w:t>
      </w:r>
      <w:r>
        <w:rPr>
          <w:rFonts w:ascii="Arial" w:hAnsi="Arial" w:cs="Arial"/>
          <w:sz w:val="20"/>
          <w:szCs w:val="20"/>
        </w:rPr>
        <w:t>ou</w:t>
      </w:r>
      <w:r w:rsidR="002277F7">
        <w:rPr>
          <w:rFonts w:ascii="Arial" w:hAnsi="Arial" w:cs="Arial"/>
          <w:sz w:val="20"/>
          <w:szCs w:val="20"/>
        </w:rPr>
        <w:t xml:space="preserve"> v řízení zastupuje </w:t>
      </w:r>
      <w:r w:rsidRPr="00681B10">
        <w:rPr>
          <w:rFonts w:ascii="Arial" w:hAnsi="Arial" w:cs="Arial"/>
          <w:b/>
          <w:sz w:val="20"/>
          <w:szCs w:val="20"/>
        </w:rPr>
        <w:t>Zdeněk Vladyka, Na Honech I/5540</w:t>
      </w:r>
      <w:r w:rsidR="002277F7" w:rsidRPr="00681B10">
        <w:rPr>
          <w:rFonts w:ascii="Arial" w:hAnsi="Arial" w:cs="Arial"/>
          <w:b/>
          <w:sz w:val="20"/>
          <w:szCs w:val="20"/>
        </w:rPr>
        <w:t xml:space="preserve">, </w:t>
      </w:r>
      <w:r w:rsidRPr="00681B10">
        <w:rPr>
          <w:rFonts w:ascii="Arial" w:hAnsi="Arial" w:cs="Arial"/>
          <w:b/>
          <w:sz w:val="20"/>
          <w:szCs w:val="20"/>
        </w:rPr>
        <w:t>760 05 Zlín</w:t>
      </w:r>
      <w:r w:rsidR="002277F7" w:rsidRPr="00681B10">
        <w:rPr>
          <w:rFonts w:ascii="Arial" w:hAnsi="Arial" w:cs="Arial"/>
          <w:b/>
          <w:sz w:val="20"/>
          <w:szCs w:val="20"/>
        </w:rPr>
        <w:t xml:space="preserve">, IČO: </w:t>
      </w:r>
      <w:r w:rsidRPr="00681B10">
        <w:rPr>
          <w:rFonts w:ascii="Arial" w:hAnsi="Arial" w:cs="Arial"/>
          <w:b/>
          <w:sz w:val="20"/>
          <w:szCs w:val="20"/>
        </w:rPr>
        <w:t>76532232</w:t>
      </w:r>
      <w:r w:rsidR="00A164FF" w:rsidRPr="00A164FF">
        <w:rPr>
          <w:rFonts w:ascii="Arial" w:hAnsi="Arial" w:cs="Arial"/>
          <w:sz w:val="20"/>
          <w:szCs w:val="20"/>
        </w:rPr>
        <w:t xml:space="preserve"> (dále jen "stavebník")</w:t>
      </w:r>
      <w:r>
        <w:rPr>
          <w:rFonts w:ascii="Arial" w:hAnsi="Arial" w:cs="Arial"/>
          <w:sz w:val="20"/>
          <w:szCs w:val="20"/>
        </w:rPr>
        <w:t>,</w:t>
      </w:r>
      <w:r w:rsidR="00A164FF" w:rsidRPr="00A164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podal</w:t>
      </w:r>
      <w:r w:rsidR="00681B1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164FF" w:rsidRPr="00A164FF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4</w:t>
      </w:r>
      <w:r w:rsidR="00A164FF" w:rsidRPr="00A164FF">
        <w:rPr>
          <w:rFonts w:ascii="Arial" w:hAnsi="Arial" w:cs="Arial"/>
          <w:sz w:val="20"/>
          <w:szCs w:val="20"/>
        </w:rPr>
        <w:t>.</w:t>
      </w:r>
      <w:r w:rsidR="00681B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="00A164FF" w:rsidRPr="00A164FF">
        <w:rPr>
          <w:rFonts w:ascii="Arial" w:hAnsi="Arial" w:cs="Arial"/>
          <w:sz w:val="20"/>
          <w:szCs w:val="20"/>
        </w:rPr>
        <w:t>.</w:t>
      </w:r>
      <w:r w:rsidR="00681B10">
        <w:rPr>
          <w:rFonts w:ascii="Arial" w:hAnsi="Arial" w:cs="Arial"/>
          <w:sz w:val="20"/>
          <w:szCs w:val="20"/>
        </w:rPr>
        <w:t xml:space="preserve"> </w:t>
      </w:r>
      <w:r w:rsidR="00A164FF" w:rsidRPr="00A164FF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="00A164FF" w:rsidRPr="00A164FF">
        <w:rPr>
          <w:rFonts w:ascii="Arial" w:hAnsi="Arial" w:cs="Arial"/>
          <w:sz w:val="20"/>
          <w:szCs w:val="20"/>
        </w:rPr>
        <w:t xml:space="preserve"> žádost o povolení záměru: </w:t>
      </w:r>
    </w:p>
    <w:p w14:paraId="73CA03BA" w14:textId="77777777" w:rsidR="00047A84" w:rsidRDefault="00047A84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27FDFBF2" w14:textId="77777777" w:rsidR="00047A84" w:rsidRPr="00047A84" w:rsidRDefault="003F2886" w:rsidP="00047A84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technická vyba</w:t>
      </w:r>
      <w:r w:rsidR="004A764C">
        <w:rPr>
          <w:rFonts w:ascii="Arial" w:hAnsi="Arial" w:cs="Arial"/>
          <w:b/>
          <w:sz w:val="20"/>
          <w:szCs w:val="20"/>
        </w:rPr>
        <w:t>venost Štítná nad Vláří – Zadní Dělnice</w:t>
      </w:r>
    </w:p>
    <w:p w14:paraId="55B732AD" w14:textId="77777777" w:rsidR="00047A84" w:rsidRDefault="00047A84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702006CA" w14:textId="77777777" w:rsidR="00047A84" w:rsidRDefault="00A164FF" w:rsidP="0062775B">
      <w:pPr>
        <w:jc w:val="both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>(dále jen "stavba")</w:t>
      </w:r>
      <w:r w:rsidR="00412599">
        <w:rPr>
          <w:rFonts w:ascii="Arial" w:hAnsi="Arial" w:cs="Arial"/>
          <w:sz w:val="20"/>
          <w:szCs w:val="20"/>
        </w:rPr>
        <w:t>,</w:t>
      </w:r>
      <w:r w:rsidRPr="00A164FF">
        <w:rPr>
          <w:rFonts w:ascii="Arial" w:hAnsi="Arial" w:cs="Arial"/>
          <w:sz w:val="20"/>
          <w:szCs w:val="20"/>
        </w:rPr>
        <w:t xml:space="preserve"> na pozemku parc. č. </w:t>
      </w:r>
      <w:r w:rsidR="0062775B">
        <w:rPr>
          <w:rFonts w:ascii="Arial" w:hAnsi="Arial" w:cs="Arial"/>
          <w:sz w:val="20"/>
          <w:szCs w:val="20"/>
        </w:rPr>
        <w:t>2234/1, 2234/19, 2234/26, 2234/32, 2234/33, 2234/37, 2234/41, 2234/42, 2234/43, 2234/44, 2235/1, 2235/2, 2236/2, 3000/1, 3623/1, 3778/9, 3778/10, 3783/1, 3783/2, 5269/1</w:t>
      </w:r>
      <w:r w:rsidR="00E74DF6">
        <w:rPr>
          <w:rFonts w:ascii="Arial" w:hAnsi="Arial" w:cs="Arial"/>
          <w:sz w:val="20"/>
          <w:szCs w:val="20"/>
        </w:rPr>
        <w:t xml:space="preserve"> a</w:t>
      </w:r>
      <w:r w:rsidR="0062775B">
        <w:rPr>
          <w:rFonts w:ascii="Arial" w:hAnsi="Arial" w:cs="Arial"/>
          <w:sz w:val="20"/>
          <w:szCs w:val="20"/>
        </w:rPr>
        <w:t xml:space="preserve"> 5309/1</w:t>
      </w:r>
      <w:r w:rsidR="002277F7">
        <w:rPr>
          <w:rFonts w:ascii="Arial" w:hAnsi="Arial"/>
          <w:snapToGrid w:val="0"/>
          <w:sz w:val="20"/>
        </w:rPr>
        <w:t xml:space="preserve"> v katastrálním území </w:t>
      </w:r>
      <w:r w:rsidR="0062775B">
        <w:rPr>
          <w:rFonts w:ascii="Arial" w:hAnsi="Arial"/>
          <w:snapToGrid w:val="0"/>
          <w:sz w:val="20"/>
        </w:rPr>
        <w:t>Štítná nad Vláří</w:t>
      </w:r>
      <w:r w:rsidRPr="00A164FF">
        <w:rPr>
          <w:rFonts w:ascii="Arial" w:hAnsi="Arial" w:cs="Arial"/>
          <w:sz w:val="20"/>
          <w:szCs w:val="20"/>
        </w:rPr>
        <w:t xml:space="preserve">. Řízení o povolení záměru bylo zahájeno dnem podání žádosti. </w:t>
      </w:r>
    </w:p>
    <w:p w14:paraId="17B15B76" w14:textId="77777777" w:rsidR="00047A84" w:rsidRDefault="00047A84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0A0E7CE3" w14:textId="77777777" w:rsidR="00047A84" w:rsidRDefault="00A164FF" w:rsidP="00A164FF">
      <w:pPr>
        <w:pStyle w:val="Bezmezer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 xml:space="preserve">Záměr obsahuje: </w:t>
      </w:r>
    </w:p>
    <w:p w14:paraId="68D9BAB9" w14:textId="77777777" w:rsidR="002277F7" w:rsidRDefault="002277F7" w:rsidP="002277F7">
      <w:pPr>
        <w:tabs>
          <w:tab w:val="left" w:pos="3544"/>
          <w:tab w:val="left" w:pos="5670"/>
          <w:tab w:val="left" w:pos="8505"/>
        </w:tabs>
        <w:ind w:right="-1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SO 101 – </w:t>
      </w:r>
      <w:r w:rsidR="0062775B">
        <w:rPr>
          <w:rFonts w:ascii="Arial" w:hAnsi="Arial"/>
          <w:snapToGrid w:val="0"/>
          <w:sz w:val="20"/>
        </w:rPr>
        <w:t>Místní komunikace</w:t>
      </w:r>
      <w:r w:rsidR="0062775B">
        <w:rPr>
          <w:rFonts w:ascii="Arial" w:hAnsi="Arial"/>
          <w:snapToGrid w:val="0"/>
          <w:sz w:val="20"/>
        </w:rPr>
        <w:tab/>
        <w:t>SO 401 – Veřejné osvětlení</w:t>
      </w:r>
    </w:p>
    <w:p w14:paraId="03DD3622" w14:textId="77777777" w:rsidR="002277F7" w:rsidRDefault="002277F7" w:rsidP="002277F7">
      <w:pPr>
        <w:tabs>
          <w:tab w:val="left" w:pos="3544"/>
          <w:tab w:val="left" w:pos="5670"/>
          <w:tab w:val="left" w:pos="8505"/>
        </w:tabs>
        <w:ind w:right="-1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SO </w:t>
      </w:r>
      <w:r w:rsidR="0062775B">
        <w:rPr>
          <w:rFonts w:ascii="Arial" w:hAnsi="Arial"/>
          <w:snapToGrid w:val="0"/>
          <w:sz w:val="20"/>
        </w:rPr>
        <w:t>102</w:t>
      </w:r>
      <w:r>
        <w:rPr>
          <w:rFonts w:ascii="Arial" w:hAnsi="Arial"/>
          <w:snapToGrid w:val="0"/>
          <w:sz w:val="20"/>
        </w:rPr>
        <w:t xml:space="preserve"> – </w:t>
      </w:r>
      <w:r w:rsidR="0062775B">
        <w:rPr>
          <w:rFonts w:ascii="Arial" w:hAnsi="Arial"/>
          <w:snapToGrid w:val="0"/>
          <w:sz w:val="20"/>
        </w:rPr>
        <w:t>Chodník pro pěší</w:t>
      </w:r>
      <w:r w:rsidR="0062775B">
        <w:rPr>
          <w:rFonts w:ascii="Arial" w:hAnsi="Arial"/>
          <w:snapToGrid w:val="0"/>
          <w:sz w:val="20"/>
        </w:rPr>
        <w:tab/>
        <w:t>SO 402 – Optická síť</w:t>
      </w:r>
      <w:r>
        <w:rPr>
          <w:rFonts w:ascii="Arial" w:hAnsi="Arial"/>
          <w:snapToGrid w:val="0"/>
          <w:sz w:val="20"/>
        </w:rPr>
        <w:tab/>
      </w:r>
    </w:p>
    <w:p w14:paraId="5872718B" w14:textId="77777777" w:rsidR="0062775B" w:rsidRDefault="002277F7" w:rsidP="002277F7">
      <w:pPr>
        <w:tabs>
          <w:tab w:val="left" w:pos="3544"/>
          <w:tab w:val="left" w:pos="5670"/>
          <w:tab w:val="left" w:pos="8505"/>
        </w:tabs>
        <w:ind w:right="-1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 xml:space="preserve">SO </w:t>
      </w:r>
      <w:r w:rsidR="0062775B">
        <w:rPr>
          <w:rFonts w:ascii="Arial" w:hAnsi="Arial"/>
          <w:snapToGrid w:val="0"/>
          <w:sz w:val="20"/>
        </w:rPr>
        <w:t>301</w:t>
      </w:r>
      <w:r>
        <w:rPr>
          <w:rFonts w:ascii="Arial" w:hAnsi="Arial"/>
          <w:snapToGrid w:val="0"/>
          <w:sz w:val="20"/>
        </w:rPr>
        <w:t xml:space="preserve"> – </w:t>
      </w:r>
      <w:r w:rsidR="0062775B">
        <w:rPr>
          <w:rFonts w:ascii="Arial" w:hAnsi="Arial"/>
          <w:snapToGrid w:val="0"/>
          <w:sz w:val="20"/>
        </w:rPr>
        <w:t>Kanalizace</w:t>
      </w:r>
      <w:r w:rsidR="0062775B">
        <w:rPr>
          <w:rFonts w:ascii="Arial" w:hAnsi="Arial"/>
          <w:snapToGrid w:val="0"/>
          <w:sz w:val="20"/>
        </w:rPr>
        <w:tab/>
        <w:t>SO 501 – Plynovod</w:t>
      </w:r>
    </w:p>
    <w:p w14:paraId="397ACE5E" w14:textId="77777777" w:rsidR="002277F7" w:rsidRDefault="0062775B" w:rsidP="002277F7">
      <w:pPr>
        <w:tabs>
          <w:tab w:val="left" w:pos="3544"/>
          <w:tab w:val="left" w:pos="5670"/>
          <w:tab w:val="left" w:pos="8505"/>
        </w:tabs>
        <w:ind w:right="-1"/>
        <w:jc w:val="both"/>
        <w:rPr>
          <w:rFonts w:ascii="Arial" w:hAnsi="Arial"/>
          <w:snapToGrid w:val="0"/>
          <w:sz w:val="20"/>
        </w:rPr>
      </w:pPr>
      <w:r>
        <w:rPr>
          <w:rFonts w:ascii="Arial" w:hAnsi="Arial"/>
          <w:snapToGrid w:val="0"/>
          <w:sz w:val="20"/>
        </w:rPr>
        <w:t>SO 302 – Vodovod</w:t>
      </w:r>
      <w:r>
        <w:rPr>
          <w:rFonts w:ascii="Arial" w:hAnsi="Arial"/>
          <w:snapToGrid w:val="0"/>
          <w:sz w:val="20"/>
        </w:rPr>
        <w:tab/>
        <w:t>SO 502 – Technická úprava a ochrana VTL plynovodu DN 150</w:t>
      </w:r>
      <w:r w:rsidR="002277F7">
        <w:rPr>
          <w:rFonts w:ascii="Arial" w:hAnsi="Arial"/>
          <w:snapToGrid w:val="0"/>
          <w:sz w:val="20"/>
        </w:rPr>
        <w:tab/>
      </w:r>
    </w:p>
    <w:p w14:paraId="374BC311" w14:textId="77777777" w:rsidR="00047A84" w:rsidRDefault="00047A84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708731A0" w14:textId="77777777" w:rsidR="00047A84" w:rsidRDefault="00A164FF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>Městský úřad Valašské Klobouky, stavební odbor, jako obecní stavební úřad věcně příslušný podle § 30 odst. 1 písm. f), § 30 odst. 3 písm. a) a § 34a zákona č. 283/2021 Sb., stavební zákon, ve znění pozdějších předpisů (dále jen "stavební zákon"), a jako místně příslušný správní orgán podle § 11</w:t>
      </w:r>
      <w:r w:rsidR="001D5FE8">
        <w:rPr>
          <w:rFonts w:ascii="Arial" w:hAnsi="Arial" w:cs="Arial"/>
          <w:sz w:val="20"/>
          <w:szCs w:val="20"/>
        </w:rPr>
        <w:t xml:space="preserve"> odst. 1 písm. b)</w:t>
      </w:r>
      <w:r w:rsidRPr="00A164FF">
        <w:rPr>
          <w:rFonts w:ascii="Arial" w:hAnsi="Arial" w:cs="Arial"/>
          <w:sz w:val="20"/>
          <w:szCs w:val="20"/>
        </w:rPr>
        <w:t xml:space="preserve"> zákona č. 500/2004 Sb., správní řád, ve znění pozdějších předpisů</w:t>
      </w:r>
      <w:r w:rsidR="00DA76BB">
        <w:rPr>
          <w:rFonts w:ascii="Arial" w:hAnsi="Arial" w:cs="Arial"/>
          <w:sz w:val="20"/>
          <w:szCs w:val="20"/>
        </w:rPr>
        <w:t xml:space="preserve"> (dále jen „správní řád“)</w:t>
      </w:r>
      <w:r w:rsidRPr="00A164FF">
        <w:rPr>
          <w:rFonts w:ascii="Arial" w:hAnsi="Arial" w:cs="Arial"/>
          <w:sz w:val="20"/>
          <w:szCs w:val="20"/>
        </w:rPr>
        <w:t xml:space="preserve">, </w:t>
      </w:r>
      <w:r w:rsidR="00B65D90">
        <w:rPr>
          <w:rFonts w:ascii="Arial" w:hAnsi="Arial" w:cs="Arial"/>
          <w:sz w:val="20"/>
          <w:szCs w:val="20"/>
        </w:rPr>
        <w:t xml:space="preserve">v souladu s ustanovením § 334b stavebního zákona, </w:t>
      </w:r>
      <w:r w:rsidRPr="00A164FF">
        <w:rPr>
          <w:rFonts w:ascii="Arial" w:hAnsi="Arial" w:cs="Arial"/>
          <w:sz w:val="20"/>
          <w:szCs w:val="20"/>
        </w:rPr>
        <w:t xml:space="preserve">vyrozumívá podle § 188 stavebního zákona účastníky řízení, dotčené orgány a hlavního projektanta o zahájení řízení. </w:t>
      </w:r>
      <w:r w:rsidR="003A0E5A">
        <w:rPr>
          <w:rFonts w:ascii="Arial" w:hAnsi="Arial"/>
          <w:snapToGrid w:val="0"/>
          <w:sz w:val="20"/>
        </w:rPr>
        <w:t xml:space="preserve">Podle § 144 správního řádu stavební úřad o zahájení řízení uvědomuje veřejnou vyhláškou. </w:t>
      </w:r>
      <w:r w:rsidRPr="00A164FF">
        <w:rPr>
          <w:rFonts w:ascii="Arial" w:hAnsi="Arial" w:cs="Arial"/>
          <w:sz w:val="20"/>
          <w:szCs w:val="20"/>
        </w:rPr>
        <w:t>Dotčené orgány mohou uplatnit závazná stanoviska a účastníci řízení své námitky do</w:t>
      </w:r>
    </w:p>
    <w:p w14:paraId="0D87A7C9" w14:textId="77777777" w:rsidR="00047A84" w:rsidRDefault="00047A84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283C89C9" w14:textId="77777777" w:rsidR="00047A84" w:rsidRPr="00047A84" w:rsidRDefault="00A164FF" w:rsidP="00047A84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047A84">
        <w:rPr>
          <w:rFonts w:ascii="Arial" w:hAnsi="Arial" w:cs="Arial"/>
          <w:b/>
          <w:sz w:val="20"/>
          <w:szCs w:val="20"/>
        </w:rPr>
        <w:t>15 dnů od doručení tohoto oznámení.</w:t>
      </w:r>
    </w:p>
    <w:p w14:paraId="357EAD9A" w14:textId="77777777" w:rsidR="00047A84" w:rsidRDefault="00047A84" w:rsidP="00A164FF">
      <w:pPr>
        <w:pStyle w:val="Bezmezer"/>
        <w:rPr>
          <w:rFonts w:ascii="Arial" w:hAnsi="Arial" w:cs="Arial"/>
          <w:sz w:val="20"/>
          <w:szCs w:val="20"/>
        </w:rPr>
      </w:pPr>
    </w:p>
    <w:p w14:paraId="57D6AEA8" w14:textId="77777777" w:rsidR="003A0E5A" w:rsidRDefault="00A164FF" w:rsidP="003A0E5A">
      <w:pPr>
        <w:pStyle w:val="Zkladntextodsazen"/>
        <w:ind w:firstLine="0"/>
      </w:pPr>
      <w:r w:rsidRPr="00A164FF">
        <w:rPr>
          <w:rFonts w:cs="Arial"/>
          <w:szCs w:val="20"/>
        </w:rPr>
        <w:t>K později uplatněným závazným stanoviskům a námitkám nebude přihlédnuto.</w:t>
      </w:r>
      <w:r w:rsidR="003A0E5A">
        <w:rPr>
          <w:rFonts w:cs="Arial"/>
          <w:szCs w:val="20"/>
        </w:rPr>
        <w:t xml:space="preserve"> Současně se mohou účastníci řízení v souladu s § 36 odst. 3 správního řádu seznámit s podklady pro vydání rozhodnutí u stavebního odboru Městského úřadu Valašské Klobouky. </w:t>
      </w:r>
      <w:r w:rsidR="003A0E5A" w:rsidRPr="009F10EC">
        <w:rPr>
          <w:rFonts w:cs="Arial"/>
          <w:szCs w:val="20"/>
        </w:rPr>
        <w:t>Do podkladů rozhodnutí lze nahlédnout u</w:t>
      </w:r>
      <w:r w:rsidR="003A0E5A">
        <w:rPr>
          <w:rFonts w:cs="Arial"/>
          <w:szCs w:val="20"/>
        </w:rPr>
        <w:t xml:space="preserve"> stavebního úřadu stavebního odboru</w:t>
      </w:r>
      <w:r w:rsidR="003A0E5A" w:rsidRPr="009F10EC">
        <w:rPr>
          <w:rFonts w:cs="Arial"/>
          <w:szCs w:val="20"/>
        </w:rPr>
        <w:t xml:space="preserve"> Městského úřadu Valašské Klobouky</w:t>
      </w:r>
      <w:r w:rsidR="003A0E5A">
        <w:rPr>
          <w:rFonts w:cs="Arial"/>
          <w:szCs w:val="20"/>
        </w:rPr>
        <w:t>,</w:t>
      </w:r>
      <w:r w:rsidR="003A0E5A" w:rsidRPr="00CC4584">
        <w:t xml:space="preserve"> </w:t>
      </w:r>
      <w:r w:rsidR="003A0E5A">
        <w:t>Masarykovo náměstí 275, kancelář dveře č. 118 (pondělí a středa 7:00-11:30, 12:30-17:00 hodin, pátek 7:00-11:30 hodin, v ostatní pracovní dny po předchozí dohodě).</w:t>
      </w:r>
    </w:p>
    <w:p w14:paraId="61F74855" w14:textId="77777777" w:rsidR="003A0E5A" w:rsidRDefault="003A0E5A" w:rsidP="00A164FF">
      <w:pPr>
        <w:pStyle w:val="Bezmezer"/>
        <w:rPr>
          <w:rFonts w:ascii="Arial" w:hAnsi="Arial" w:cs="Arial"/>
          <w:b/>
          <w:sz w:val="20"/>
          <w:szCs w:val="20"/>
        </w:rPr>
      </w:pPr>
    </w:p>
    <w:p w14:paraId="669ED4E5" w14:textId="77777777" w:rsidR="003A0E5A" w:rsidRDefault="003A0E5A" w:rsidP="00A164FF">
      <w:pPr>
        <w:pStyle w:val="Bezmezer"/>
        <w:rPr>
          <w:rFonts w:ascii="Arial" w:hAnsi="Arial" w:cs="Arial"/>
          <w:b/>
          <w:sz w:val="20"/>
          <w:szCs w:val="20"/>
        </w:rPr>
      </w:pPr>
    </w:p>
    <w:p w14:paraId="765A443B" w14:textId="77777777" w:rsidR="00047A84" w:rsidRPr="00047A84" w:rsidRDefault="00A164FF" w:rsidP="00A164FF">
      <w:pPr>
        <w:pStyle w:val="Bezmezer"/>
        <w:rPr>
          <w:rFonts w:ascii="Arial" w:hAnsi="Arial" w:cs="Arial"/>
          <w:b/>
          <w:sz w:val="20"/>
          <w:szCs w:val="20"/>
        </w:rPr>
      </w:pPr>
      <w:r w:rsidRPr="00047A84">
        <w:rPr>
          <w:rFonts w:ascii="Arial" w:hAnsi="Arial" w:cs="Arial"/>
          <w:b/>
          <w:sz w:val="20"/>
          <w:szCs w:val="20"/>
        </w:rPr>
        <w:t xml:space="preserve">Poučení: </w:t>
      </w:r>
    </w:p>
    <w:p w14:paraId="7FF892FA" w14:textId="77777777" w:rsidR="00A164FF" w:rsidRPr="00A164FF" w:rsidRDefault="00A164FF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>Účastníci řízení mohou uplatňovat námitky směřující k hájení jejich procesních práv. Účastník řízení je povinen v námitce uvést důvody podání námitky. Stavební úřad nepřihlíží k námitkám účastníka řízení, které jsou v rozporu s uzavřenou plánovací smlouvou, jejíž smluvní stranou je tento účastník řízení. K námitkám o věcech, o kterých bylo rozhodnuto při vydání územně plánovací dokumentace, se nepřihlíží.</w:t>
      </w:r>
    </w:p>
    <w:p w14:paraId="7E2B7149" w14:textId="77777777" w:rsidR="00047A84" w:rsidRDefault="00A164FF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 xml:space="preserve">Obec jako účastník řízení může uplatňovat námitky pouze v rozsahu své samostatné působnosti. Vlastník pozemku nebo stavby, na kterých má být záměr uskutečněn, nebo ten, kdo má jiné věcné právo k tomuto pozemku nebo stavbě, nebo osoby, jejichž vlastnické nebo jiné věcné právo k sousedním stavbám nebo sousedním </w:t>
      </w:r>
      <w:r w:rsidRPr="00A164FF">
        <w:rPr>
          <w:rFonts w:ascii="Arial" w:hAnsi="Arial" w:cs="Arial"/>
          <w:sz w:val="20"/>
          <w:szCs w:val="20"/>
        </w:rPr>
        <w:lastRenderedPageBreak/>
        <w:t>pozemkům může být rozhodnutím o povolení záměru přímo dotčeno, může jako účastník řízení uplatňovat námitky pouze v rozsahu možného přímého dotčení svých práv. Osoba, o které tak stanoví jiný zákon, může jako účastník řízení uplatňovat námitky pouze v rozsahu, v jakém se projednávaný záměr dotýká zájmů chráněných jiným právním předpisem, který zakládá jeho účastenství v řízení podle stavebního zákona.</w:t>
      </w:r>
    </w:p>
    <w:p w14:paraId="63A5F015" w14:textId="77777777" w:rsidR="00047A84" w:rsidRDefault="00A164FF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>Stavební úřad může podle § 62 správního řádu uložit pořádkovou pokutu do 50 000 Kč tomu, kdo v řízení závažně ztěžuje jeho postup.</w:t>
      </w:r>
    </w:p>
    <w:p w14:paraId="6FF84B7D" w14:textId="77777777" w:rsidR="003A0E5A" w:rsidRPr="00031FDD" w:rsidRDefault="003A0E5A" w:rsidP="003A0E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031FDD">
        <w:rPr>
          <w:rFonts w:ascii="Arial" w:hAnsi="Arial" w:cs="Arial"/>
          <w:sz w:val="20"/>
          <w:szCs w:val="20"/>
        </w:rPr>
        <w:t>V řízení s velkým počtem účastníků se vyrozumění o zahájení řízení doručuje účastníkům řízení podle</w:t>
      </w:r>
      <w:r w:rsidR="00346D5F">
        <w:rPr>
          <w:rFonts w:ascii="Arial" w:hAnsi="Arial" w:cs="Arial"/>
          <w:sz w:val="20"/>
          <w:szCs w:val="20"/>
        </w:rPr>
        <w:t xml:space="preserve"> </w:t>
      </w:r>
      <w:hyperlink r:id="rId4">
        <w:r w:rsidRPr="00346D5F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§ 182 písm. a)</w:t>
        </w:r>
      </w:hyperlink>
      <w:r w:rsidRPr="00346D5F">
        <w:rPr>
          <w:rFonts w:ascii="Arial" w:hAnsi="Arial" w:cs="Arial"/>
          <w:sz w:val="20"/>
          <w:szCs w:val="20"/>
        </w:rPr>
        <w:t xml:space="preserve">, </w:t>
      </w:r>
      <w:hyperlink r:id="rId5">
        <w:r w:rsidRPr="00346D5F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b)</w:t>
        </w:r>
      </w:hyperlink>
      <w:r w:rsidRPr="00346D5F">
        <w:rPr>
          <w:rFonts w:ascii="Arial" w:hAnsi="Arial" w:cs="Arial"/>
          <w:sz w:val="20"/>
          <w:szCs w:val="20"/>
        </w:rPr>
        <w:t xml:space="preserve"> a </w:t>
      </w:r>
      <w:hyperlink r:id="rId6">
        <w:r w:rsidRPr="00346D5F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c)</w:t>
        </w:r>
      </w:hyperlink>
      <w:r w:rsidRPr="00346D5F">
        <w:rPr>
          <w:rFonts w:ascii="Arial" w:hAnsi="Arial" w:cs="Arial"/>
          <w:sz w:val="20"/>
          <w:szCs w:val="20"/>
        </w:rPr>
        <w:t xml:space="preserve"> stavebního zákona jednotlivě. Ostatní písemnosti se doručují jednotlivě pouze žadateli, obci, </w:t>
      </w:r>
      <w:r w:rsidRPr="00031FDD">
        <w:rPr>
          <w:rFonts w:ascii="Arial" w:hAnsi="Arial" w:cs="Arial"/>
          <w:sz w:val="20"/>
          <w:szCs w:val="20"/>
        </w:rPr>
        <w:t xml:space="preserve">na jejímž území má být záměr uskutečněn, a dotčeným orgánům; ostatním účastníkům řízení se doručují veřejnou vyhláškou. Účastníci řízení podle </w:t>
      </w:r>
      <w:hyperlink r:id="rId7">
        <w:r w:rsidRPr="00346D5F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§ 182 písm. d)</w:t>
        </w:r>
      </w:hyperlink>
      <w:r w:rsidRPr="00346D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stavebního zákona </w:t>
      </w:r>
      <w:r w:rsidRPr="00031FDD">
        <w:rPr>
          <w:rFonts w:ascii="Arial" w:hAnsi="Arial" w:cs="Arial"/>
          <w:sz w:val="20"/>
          <w:szCs w:val="20"/>
        </w:rPr>
        <w:t>se ve vyrozumění o zahájení řízení s velkým počtem účastníků a v dalších písemnostech v řízení identifikují označením pozemků a staveb evidovaných v katastru nemovitostí.</w:t>
      </w:r>
    </w:p>
    <w:p w14:paraId="2374EFE6" w14:textId="77777777" w:rsidR="00047A84" w:rsidRDefault="003A0E5A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031FDD">
        <w:rPr>
          <w:rFonts w:ascii="Arial" w:hAnsi="Arial" w:cs="Arial"/>
          <w:sz w:val="20"/>
          <w:szCs w:val="20"/>
        </w:rPr>
        <w:t>Při doručování do ciziny se písemnost doručuje na adresu uvedenou v katastru nemovitostí a za den doručení se považuje třicátý den od předání písemnosti k poštovní přepravě.</w:t>
      </w:r>
    </w:p>
    <w:p w14:paraId="58241D33" w14:textId="77777777" w:rsidR="00047A84" w:rsidRDefault="00A164FF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 xml:space="preserve">Nechá-li se některý z účastníků zastupovat, předloží jeho zástupce písemnou plnou moc. Každý, kdo činí úkony jménem právnické osoby, musí prokázat své oprávnění. V téže věci může za právnickou osobu současně činit úkony jen jedna osoba. </w:t>
      </w:r>
    </w:p>
    <w:p w14:paraId="7C8114C6" w14:textId="77777777" w:rsidR="00047A84" w:rsidRDefault="00047A84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F06FBAB" w14:textId="77777777" w:rsidR="00047A84" w:rsidRDefault="00047A84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9F1C62F" w14:textId="77777777" w:rsidR="00047A84" w:rsidRDefault="00047A84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B4CC4AD" w14:textId="77777777" w:rsidR="00047A84" w:rsidRDefault="00047A84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B220541" w14:textId="77777777" w:rsidR="00047A84" w:rsidRDefault="00FF1591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</w:t>
      </w:r>
      <w:r w:rsidR="003E7E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Václav Šuchma</w:t>
      </w:r>
    </w:p>
    <w:p w14:paraId="53305160" w14:textId="77777777" w:rsidR="00047A84" w:rsidRDefault="00A164FF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164FF">
        <w:rPr>
          <w:rFonts w:ascii="Arial" w:hAnsi="Arial" w:cs="Arial"/>
          <w:sz w:val="20"/>
          <w:szCs w:val="20"/>
        </w:rPr>
        <w:t>referent stavebního odboru</w:t>
      </w:r>
    </w:p>
    <w:p w14:paraId="7FAEA3A4" w14:textId="77777777" w:rsidR="00047A84" w:rsidRDefault="00047A84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9C8CDA0" w14:textId="77777777" w:rsidR="001B7433" w:rsidRDefault="001B7433" w:rsidP="001B74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Veřejná vyhláška</w:t>
      </w:r>
      <w:r w:rsidRPr="00E504F3">
        <w:rPr>
          <w:rFonts w:ascii="Arial" w:hAnsi="Arial" w:cs="Arial"/>
          <w:sz w:val="20"/>
          <w:szCs w:val="20"/>
        </w:rPr>
        <w:t xml:space="preserve"> musí být </w:t>
      </w:r>
      <w:r>
        <w:rPr>
          <w:rFonts w:ascii="Arial" w:hAnsi="Arial" w:cs="Arial"/>
          <w:sz w:val="20"/>
          <w:szCs w:val="20"/>
        </w:rPr>
        <w:t xml:space="preserve">vyvěšena </w:t>
      </w:r>
      <w:r w:rsidRPr="00E504F3">
        <w:rPr>
          <w:rFonts w:ascii="Arial" w:hAnsi="Arial" w:cs="Arial"/>
          <w:sz w:val="20"/>
          <w:szCs w:val="20"/>
        </w:rPr>
        <w:t>na úřední des</w:t>
      </w:r>
      <w:r>
        <w:rPr>
          <w:rFonts w:ascii="Arial" w:hAnsi="Arial" w:cs="Arial"/>
          <w:sz w:val="20"/>
          <w:szCs w:val="20"/>
        </w:rPr>
        <w:t>ce</w:t>
      </w:r>
      <w:r w:rsidRPr="00E504F3">
        <w:rPr>
          <w:rFonts w:ascii="Arial" w:hAnsi="Arial" w:cs="Arial"/>
          <w:sz w:val="20"/>
          <w:szCs w:val="20"/>
        </w:rPr>
        <w:t xml:space="preserve"> Městského úřadu </w:t>
      </w:r>
      <w:r>
        <w:rPr>
          <w:rFonts w:ascii="Arial" w:hAnsi="Arial" w:cs="Arial"/>
          <w:sz w:val="20"/>
          <w:szCs w:val="20"/>
        </w:rPr>
        <w:t>Valašské Klobouky p</w:t>
      </w:r>
      <w:r w:rsidRPr="00E504F3">
        <w:rPr>
          <w:rFonts w:ascii="Arial" w:hAnsi="Arial" w:cs="Arial"/>
          <w:sz w:val="20"/>
          <w:szCs w:val="20"/>
        </w:rPr>
        <w:t>o dobu</w:t>
      </w:r>
      <w:r>
        <w:rPr>
          <w:rFonts w:ascii="Arial" w:hAnsi="Arial" w:cs="Arial"/>
          <w:sz w:val="20"/>
          <w:szCs w:val="20"/>
        </w:rPr>
        <w:t xml:space="preserve"> </w:t>
      </w:r>
      <w:r w:rsidRPr="00E504F3">
        <w:rPr>
          <w:rFonts w:ascii="Arial" w:hAnsi="Arial" w:cs="Arial"/>
          <w:sz w:val="20"/>
          <w:szCs w:val="20"/>
        </w:rPr>
        <w:t>15 dnů</w:t>
      </w:r>
      <w:r>
        <w:rPr>
          <w:rFonts w:ascii="Arial" w:hAnsi="Arial" w:cs="Arial"/>
          <w:sz w:val="20"/>
          <w:szCs w:val="20"/>
        </w:rPr>
        <w:t xml:space="preserve">. Patnáctým dnem po vyvěšení se písemnost považuje za doručenou. Veřejná vyhláška bude rovněž vyvěšena na úřední desce </w:t>
      </w:r>
      <w:r w:rsidR="00FF1591">
        <w:rPr>
          <w:rFonts w:ascii="Arial" w:hAnsi="Arial" w:cs="Arial"/>
          <w:sz w:val="20"/>
          <w:szCs w:val="20"/>
        </w:rPr>
        <w:t>Obecního úřadu Štítná nad Vláří - Popov</w:t>
      </w:r>
      <w:r>
        <w:rPr>
          <w:rFonts w:ascii="Arial" w:hAnsi="Arial" w:cs="Arial"/>
          <w:sz w:val="20"/>
          <w:szCs w:val="20"/>
        </w:rPr>
        <w:t>.</w:t>
      </w:r>
      <w:r w:rsidRPr="00E504F3">
        <w:rPr>
          <w:rFonts w:ascii="Arial" w:hAnsi="Arial" w:cs="Arial"/>
          <w:sz w:val="20"/>
          <w:szCs w:val="20"/>
        </w:rPr>
        <w:t xml:space="preserve"> </w:t>
      </w:r>
    </w:p>
    <w:p w14:paraId="5785677D" w14:textId="77777777" w:rsidR="001B7433" w:rsidRDefault="001B7433" w:rsidP="001B7433">
      <w:pPr>
        <w:tabs>
          <w:tab w:val="left" w:pos="1776"/>
          <w:tab w:val="left" w:pos="7212"/>
        </w:tabs>
        <w:ind w:right="-2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</w:p>
    <w:p w14:paraId="33E0039F" w14:textId="77777777" w:rsidR="001B7433" w:rsidRPr="00647FF8" w:rsidRDefault="001B7433" w:rsidP="001B7433">
      <w:pPr>
        <w:tabs>
          <w:tab w:val="left" w:pos="3544"/>
          <w:tab w:val="left" w:pos="5670"/>
          <w:tab w:val="left" w:pos="8505"/>
        </w:tabs>
        <w:ind w:right="-1"/>
        <w:jc w:val="both"/>
        <w:rPr>
          <w:rFonts w:ascii="Arial" w:hAnsi="Arial" w:cs="Arial"/>
          <w:snapToGrid w:val="0"/>
          <w:u w:val="single"/>
        </w:rPr>
      </w:pPr>
      <w:r>
        <w:rPr>
          <w:rFonts w:ascii="Arial" w:hAnsi="Arial" w:cs="Arial"/>
          <w:snapToGrid w:val="0"/>
          <w:sz w:val="20"/>
        </w:rPr>
        <w:t xml:space="preserve">Datum vyvěšení: </w:t>
      </w:r>
      <w:r w:rsidR="00C3429A">
        <w:rPr>
          <w:rFonts w:ascii="Arial" w:hAnsi="Arial" w:cs="Arial"/>
          <w:snapToGrid w:val="0"/>
          <w:sz w:val="20"/>
        </w:rPr>
        <w:t>8</w:t>
      </w:r>
      <w:r>
        <w:rPr>
          <w:rFonts w:ascii="Arial" w:hAnsi="Arial" w:cs="Arial"/>
          <w:snapToGrid w:val="0"/>
          <w:sz w:val="20"/>
        </w:rPr>
        <w:t xml:space="preserve">. </w:t>
      </w:r>
      <w:r w:rsidR="00C3429A">
        <w:rPr>
          <w:rFonts w:ascii="Arial" w:hAnsi="Arial" w:cs="Arial"/>
          <w:snapToGrid w:val="0"/>
          <w:sz w:val="20"/>
        </w:rPr>
        <w:t>7</w:t>
      </w:r>
      <w:r>
        <w:rPr>
          <w:rFonts w:ascii="Arial" w:hAnsi="Arial" w:cs="Arial"/>
          <w:snapToGrid w:val="0"/>
          <w:sz w:val="20"/>
        </w:rPr>
        <w:t xml:space="preserve">. 2025                          </w:t>
      </w:r>
      <w:r>
        <w:rPr>
          <w:rFonts w:ascii="Arial" w:hAnsi="Arial" w:cs="Arial"/>
          <w:snapToGrid w:val="0"/>
          <w:sz w:val="16"/>
        </w:rPr>
        <w:t>razítko</w:t>
      </w:r>
      <w:r>
        <w:rPr>
          <w:rFonts w:ascii="Arial" w:hAnsi="Arial" w:cs="Arial"/>
          <w:snapToGrid w:val="0"/>
          <w:sz w:val="20"/>
        </w:rPr>
        <w:t xml:space="preserve">                         </w:t>
      </w:r>
      <w:r w:rsidRPr="00647FF8">
        <w:rPr>
          <w:rFonts w:ascii="Arial" w:hAnsi="Arial" w:cs="Arial"/>
          <w:snapToGrid w:val="0"/>
          <w:sz w:val="20"/>
        </w:rPr>
        <w:t xml:space="preserve">Datum sejmutí: </w:t>
      </w:r>
      <w:r w:rsidR="00610454">
        <w:rPr>
          <w:rFonts w:ascii="Arial" w:hAnsi="Arial" w:cs="Arial"/>
          <w:snapToGrid w:val="0"/>
          <w:sz w:val="20"/>
        </w:rPr>
        <w:t>2</w:t>
      </w:r>
      <w:r w:rsidR="00C3429A">
        <w:rPr>
          <w:rFonts w:ascii="Arial" w:hAnsi="Arial" w:cs="Arial"/>
          <w:snapToGrid w:val="0"/>
          <w:sz w:val="20"/>
        </w:rPr>
        <w:t>4</w:t>
      </w:r>
      <w:r w:rsidR="00FF1591">
        <w:rPr>
          <w:rFonts w:ascii="Arial" w:hAnsi="Arial" w:cs="Arial"/>
          <w:snapToGrid w:val="0"/>
          <w:sz w:val="20"/>
        </w:rPr>
        <w:t xml:space="preserve">. </w:t>
      </w:r>
      <w:r w:rsidR="00C3429A">
        <w:rPr>
          <w:rFonts w:ascii="Arial" w:hAnsi="Arial" w:cs="Arial"/>
          <w:snapToGrid w:val="0"/>
          <w:sz w:val="20"/>
        </w:rPr>
        <w:t>7</w:t>
      </w:r>
      <w:r w:rsidR="00FF1591">
        <w:rPr>
          <w:rFonts w:ascii="Arial" w:hAnsi="Arial" w:cs="Arial"/>
          <w:snapToGrid w:val="0"/>
          <w:sz w:val="20"/>
        </w:rPr>
        <w:t>.</w:t>
      </w:r>
      <w:r w:rsidRPr="00647FF8">
        <w:rPr>
          <w:rFonts w:ascii="Arial" w:hAnsi="Arial" w:cs="Arial"/>
          <w:snapToGrid w:val="0"/>
          <w:sz w:val="20"/>
        </w:rPr>
        <w:t xml:space="preserve"> 202</w:t>
      </w:r>
      <w:r>
        <w:rPr>
          <w:rFonts w:ascii="Arial" w:hAnsi="Arial" w:cs="Arial"/>
          <w:snapToGrid w:val="0"/>
          <w:sz w:val="20"/>
        </w:rPr>
        <w:t>5</w:t>
      </w:r>
    </w:p>
    <w:p w14:paraId="33F7C31A" w14:textId="77777777" w:rsidR="001B7433" w:rsidRDefault="001B7433" w:rsidP="001B7433">
      <w:pPr>
        <w:tabs>
          <w:tab w:val="left" w:pos="3544"/>
          <w:tab w:val="left" w:pos="5670"/>
          <w:tab w:val="left" w:pos="8505"/>
        </w:tabs>
        <w:ind w:right="-1"/>
        <w:jc w:val="both"/>
        <w:rPr>
          <w:rFonts w:ascii="Arial" w:hAnsi="Arial"/>
          <w:snapToGrid w:val="0"/>
          <w:u w:val="single"/>
        </w:rPr>
      </w:pPr>
    </w:p>
    <w:p w14:paraId="43049C34" w14:textId="77777777" w:rsidR="001B7433" w:rsidRPr="00FA49DC" w:rsidRDefault="001B7433" w:rsidP="001B7433">
      <w:pPr>
        <w:tabs>
          <w:tab w:val="left" w:pos="3544"/>
          <w:tab w:val="left" w:pos="5670"/>
          <w:tab w:val="left" w:pos="8505"/>
        </w:tabs>
        <w:ind w:right="-1"/>
        <w:jc w:val="both"/>
        <w:rPr>
          <w:rFonts w:ascii="Arial" w:hAnsi="Arial"/>
          <w:b/>
          <w:snapToGrid w:val="0"/>
          <w:sz w:val="20"/>
        </w:rPr>
      </w:pPr>
      <w:r w:rsidRPr="00FA49DC">
        <w:rPr>
          <w:rFonts w:ascii="Arial" w:hAnsi="Arial"/>
          <w:b/>
          <w:snapToGrid w:val="0"/>
          <w:sz w:val="20"/>
        </w:rPr>
        <w:t>Právní účinky doručení má výhradně doručení veřejnou vyhláškou prostřednictvím úřední desky Městského úřadu Valašské Klobouky.</w:t>
      </w:r>
    </w:p>
    <w:p w14:paraId="22E955FA" w14:textId="77777777" w:rsidR="001B7433" w:rsidRDefault="001B7433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C941E8D" w14:textId="77777777" w:rsidR="00047A84" w:rsidRDefault="00047A84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964F30C" w14:textId="77777777" w:rsidR="00047A84" w:rsidRDefault="00A164FF" w:rsidP="00047A84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047A84">
        <w:rPr>
          <w:rFonts w:ascii="Arial" w:hAnsi="Arial" w:cs="Arial"/>
          <w:b/>
          <w:sz w:val="20"/>
          <w:szCs w:val="20"/>
        </w:rPr>
        <w:t>Obdrží:</w:t>
      </w:r>
      <w:r w:rsidRPr="00A164FF">
        <w:rPr>
          <w:rFonts w:ascii="Arial" w:hAnsi="Arial" w:cs="Arial"/>
          <w:sz w:val="20"/>
          <w:szCs w:val="20"/>
        </w:rPr>
        <w:t xml:space="preserve"> </w:t>
      </w:r>
    </w:p>
    <w:p w14:paraId="00CCD586" w14:textId="77777777" w:rsidR="001B7433" w:rsidRDefault="001B7433" w:rsidP="001B7433">
      <w:pPr>
        <w:tabs>
          <w:tab w:val="left" w:pos="3544"/>
          <w:tab w:val="left" w:pos="5670"/>
          <w:tab w:val="left" w:pos="8505"/>
        </w:tabs>
        <w:ind w:right="-1"/>
        <w:jc w:val="both"/>
        <w:rPr>
          <w:rFonts w:ascii="Arial" w:hAnsi="Arial"/>
          <w:b/>
          <w:i/>
          <w:snapToGrid w:val="0"/>
          <w:sz w:val="20"/>
        </w:rPr>
      </w:pPr>
      <w:r w:rsidRPr="00B567BF">
        <w:rPr>
          <w:rFonts w:ascii="Arial" w:hAnsi="Arial"/>
          <w:b/>
          <w:snapToGrid w:val="0"/>
          <w:sz w:val="20"/>
          <w:u w:val="single"/>
        </w:rPr>
        <w:t>Účastníci řízení</w:t>
      </w:r>
      <w:r w:rsidRPr="00B567BF">
        <w:rPr>
          <w:rFonts w:ascii="Arial" w:hAnsi="Arial"/>
          <w:b/>
          <w:snapToGrid w:val="0"/>
          <w:sz w:val="20"/>
        </w:rPr>
        <w:t>:</w:t>
      </w:r>
      <w:r w:rsidRPr="00F9628C">
        <w:rPr>
          <w:rFonts w:ascii="Arial" w:hAnsi="Arial"/>
          <w:b/>
          <w:i/>
          <w:snapToGrid w:val="0"/>
          <w:sz w:val="20"/>
        </w:rPr>
        <w:t xml:space="preserve"> </w:t>
      </w:r>
      <w:r w:rsidRPr="009414D0">
        <w:rPr>
          <w:rFonts w:ascii="Arial" w:hAnsi="Arial"/>
          <w:i/>
          <w:snapToGrid w:val="0"/>
          <w:sz w:val="20"/>
        </w:rPr>
        <w:t>(doručenk</w:t>
      </w:r>
      <w:r>
        <w:rPr>
          <w:rFonts w:ascii="Arial" w:hAnsi="Arial"/>
          <w:i/>
          <w:snapToGrid w:val="0"/>
          <w:sz w:val="20"/>
        </w:rPr>
        <w:t>ou</w:t>
      </w:r>
      <w:r w:rsidRPr="009414D0">
        <w:rPr>
          <w:rFonts w:ascii="Arial" w:hAnsi="Arial"/>
          <w:i/>
          <w:snapToGrid w:val="0"/>
          <w:sz w:val="20"/>
        </w:rPr>
        <w:t>)</w:t>
      </w:r>
    </w:p>
    <w:p w14:paraId="4D283811" w14:textId="77777777" w:rsidR="001B7433" w:rsidRPr="001D2E72" w:rsidRDefault="001B7433" w:rsidP="001B7433">
      <w:pPr>
        <w:pStyle w:val="Textvbloku"/>
        <w:ind w:left="0" w:firstLine="0"/>
        <w:rPr>
          <w:i/>
        </w:rPr>
      </w:pPr>
      <w:r w:rsidRPr="004D1E58">
        <w:rPr>
          <w:i/>
        </w:rPr>
        <w:t>Účastníci dle §</w:t>
      </w:r>
      <w:r>
        <w:rPr>
          <w:i/>
        </w:rPr>
        <w:t>182</w:t>
      </w:r>
      <w:r w:rsidRPr="004D1E58">
        <w:rPr>
          <w:i/>
        </w:rPr>
        <w:t xml:space="preserve"> písm. </w:t>
      </w:r>
      <w:r>
        <w:rPr>
          <w:i/>
        </w:rPr>
        <w:t>a</w:t>
      </w:r>
      <w:r w:rsidRPr="004D1E58">
        <w:rPr>
          <w:i/>
        </w:rPr>
        <w:t xml:space="preserve">) až </w:t>
      </w:r>
      <w:r>
        <w:rPr>
          <w:i/>
        </w:rPr>
        <w:t>c</w:t>
      </w:r>
      <w:r w:rsidRPr="004D1E58">
        <w:rPr>
          <w:i/>
        </w:rPr>
        <w:t>) stavebního zákona</w:t>
      </w:r>
    </w:p>
    <w:p w14:paraId="1AFBBB79" w14:textId="77777777" w:rsidR="001B7433" w:rsidRPr="00E74DF6" w:rsidRDefault="00FF1591" w:rsidP="001B743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Štítná nad Vláří – Popov, Štítná nad Vláří 72</w:t>
      </w:r>
      <w:r w:rsidR="001B7433">
        <w:rPr>
          <w:rFonts w:ascii="Arial" w:hAnsi="Arial" w:cs="Arial"/>
          <w:sz w:val="20"/>
          <w:szCs w:val="20"/>
        </w:rPr>
        <w:t>, 763 3</w:t>
      </w:r>
      <w:r>
        <w:rPr>
          <w:rFonts w:ascii="Arial" w:hAnsi="Arial" w:cs="Arial"/>
          <w:sz w:val="20"/>
          <w:szCs w:val="20"/>
        </w:rPr>
        <w:t>3</w:t>
      </w:r>
      <w:r w:rsidR="001B74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Štítná nad Vláří - Popov</w:t>
      </w:r>
      <w:r w:rsidR="001B7433">
        <w:rPr>
          <w:rFonts w:ascii="Arial" w:hAnsi="Arial" w:cs="Arial"/>
          <w:sz w:val="20"/>
          <w:szCs w:val="20"/>
        </w:rPr>
        <w:t xml:space="preserve">, </w:t>
      </w:r>
      <w:r w:rsidR="00C3429A" w:rsidRPr="00C3429A">
        <w:rPr>
          <w:rFonts w:ascii="Arial" w:hAnsi="Arial" w:cs="Arial"/>
          <w:i/>
          <w:sz w:val="20"/>
          <w:szCs w:val="20"/>
        </w:rPr>
        <w:t>kterou zastupuje</w:t>
      </w:r>
    </w:p>
    <w:p w14:paraId="4653C0FC" w14:textId="77777777" w:rsidR="001B7433" w:rsidRDefault="00113CD2" w:rsidP="001B74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Vladyka </w:t>
      </w:r>
      <w:r w:rsidR="00E74DF6">
        <w:rPr>
          <w:rFonts w:ascii="Arial" w:hAnsi="Arial" w:cs="Arial"/>
          <w:sz w:val="20"/>
          <w:szCs w:val="20"/>
        </w:rPr>
        <w:t>Zde</w:t>
      </w:r>
      <w:r w:rsidR="00C3429A">
        <w:rPr>
          <w:rFonts w:ascii="Arial" w:hAnsi="Arial" w:cs="Arial"/>
          <w:sz w:val="20"/>
          <w:szCs w:val="20"/>
        </w:rPr>
        <w:t>něk</w:t>
      </w:r>
      <w:r w:rsidR="00E74DF6">
        <w:rPr>
          <w:rFonts w:ascii="Arial" w:hAnsi="Arial" w:cs="Arial"/>
          <w:sz w:val="20"/>
          <w:szCs w:val="20"/>
        </w:rPr>
        <w:t>, Na Honech I</w:t>
      </w:r>
      <w:r w:rsidR="009A54F9">
        <w:rPr>
          <w:rFonts w:ascii="Arial" w:hAnsi="Arial" w:cs="Arial"/>
          <w:sz w:val="20"/>
          <w:szCs w:val="20"/>
        </w:rPr>
        <w:t>/</w:t>
      </w:r>
      <w:r w:rsidR="00E74DF6">
        <w:rPr>
          <w:rFonts w:ascii="Arial" w:hAnsi="Arial" w:cs="Arial"/>
          <w:sz w:val="20"/>
          <w:szCs w:val="20"/>
        </w:rPr>
        <w:t>5540</w:t>
      </w:r>
      <w:r w:rsidR="001B7433">
        <w:rPr>
          <w:rFonts w:ascii="Arial" w:hAnsi="Arial" w:cs="Arial"/>
          <w:sz w:val="20"/>
          <w:szCs w:val="20"/>
        </w:rPr>
        <w:t xml:space="preserve">, </w:t>
      </w:r>
      <w:r w:rsidR="00E74DF6">
        <w:rPr>
          <w:rFonts w:ascii="Arial" w:hAnsi="Arial" w:cs="Arial"/>
          <w:sz w:val="20"/>
          <w:szCs w:val="20"/>
        </w:rPr>
        <w:t>760 05 Zlín</w:t>
      </w:r>
    </w:p>
    <w:p w14:paraId="161F6DF3" w14:textId="77777777" w:rsidR="001B7433" w:rsidRDefault="001B7433" w:rsidP="001B74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Povodí Moravy, s.p., Dřevařská 11, 602 00 Brno</w:t>
      </w:r>
    </w:p>
    <w:p w14:paraId="4EC9B40E" w14:textId="77777777" w:rsidR="001B7433" w:rsidRDefault="001B7433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 xml:space="preserve">CETIN </w:t>
      </w:r>
      <w:r w:rsidRPr="00AD1A1B">
        <w:rPr>
          <w:szCs w:val="20"/>
        </w:rPr>
        <w:t>a.s.,</w:t>
      </w:r>
      <w:r>
        <w:rPr>
          <w:szCs w:val="20"/>
        </w:rPr>
        <w:t xml:space="preserve"> Českomoravská 2510/19, Libeň, 190 00 Praha 9 </w:t>
      </w:r>
    </w:p>
    <w:p w14:paraId="2B0D6071" w14:textId="77777777" w:rsidR="001B7433" w:rsidRDefault="001B7433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EG.D, s.r.o., Lidická 1873/36, Černé Pole, 602 00 Brno</w:t>
      </w:r>
    </w:p>
    <w:p w14:paraId="3B39A359" w14:textId="77777777" w:rsidR="001B7433" w:rsidRDefault="001B7433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Vodárna Zlín a.s., třída Tomáše Bati 383, Louky, 763 02 Zlín</w:t>
      </w:r>
    </w:p>
    <w:p w14:paraId="2D3C4E12" w14:textId="77777777" w:rsidR="001B7433" w:rsidRDefault="001B7433" w:rsidP="001B7433">
      <w:pPr>
        <w:pStyle w:val="Textvbloku"/>
        <w:ind w:left="0" w:firstLine="0"/>
        <w:rPr>
          <w:szCs w:val="20"/>
        </w:rPr>
      </w:pPr>
      <w:r w:rsidRPr="00AD1A1B">
        <w:rPr>
          <w:szCs w:val="20"/>
        </w:rPr>
        <w:t>G</w:t>
      </w:r>
      <w:r>
        <w:rPr>
          <w:szCs w:val="20"/>
        </w:rPr>
        <w:t>asNet Služby</w:t>
      </w:r>
      <w:r w:rsidRPr="00AD1A1B">
        <w:rPr>
          <w:szCs w:val="20"/>
        </w:rPr>
        <w:t>, s.r.o., Plynárenská 499/1,</w:t>
      </w:r>
      <w:r>
        <w:rPr>
          <w:szCs w:val="20"/>
        </w:rPr>
        <w:t xml:space="preserve"> Zábrdovice, </w:t>
      </w:r>
      <w:r w:rsidRPr="00AD1A1B">
        <w:rPr>
          <w:szCs w:val="20"/>
        </w:rPr>
        <w:t>602 00 Brno</w:t>
      </w:r>
    </w:p>
    <w:p w14:paraId="7D8BDFFA" w14:textId="77777777" w:rsidR="001B7433" w:rsidRDefault="00260738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 xml:space="preserve">JAVORNÍK – CZ s.r.o., Štítná nad Vláří 414, 763 33 Štítná nad Vláří </w:t>
      </w:r>
      <w:r w:rsidR="0050514B">
        <w:rPr>
          <w:szCs w:val="20"/>
        </w:rPr>
        <w:t>–</w:t>
      </w:r>
      <w:r>
        <w:rPr>
          <w:szCs w:val="20"/>
        </w:rPr>
        <w:t xml:space="preserve"> Popov</w:t>
      </w:r>
    </w:p>
    <w:p w14:paraId="7A1C790C" w14:textId="77777777" w:rsidR="0050514B" w:rsidRDefault="0050514B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Česká spořitelna, a.s., Olbrachtova 1929/62, Krč, 140 00 Praha 4</w:t>
      </w:r>
    </w:p>
    <w:p w14:paraId="315CABAF" w14:textId="77777777" w:rsidR="001B7433" w:rsidRDefault="0077578F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UniCrtedit Bank Czech Republic and Slovakia, a.s., Želetavská 1525/1, Michle, 140 00 Praha 4</w:t>
      </w:r>
    </w:p>
    <w:p w14:paraId="4B3328D2" w14:textId="77777777" w:rsidR="00766AF0" w:rsidRDefault="00766AF0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Raiffeisenbank a.s., Hvězdova 1716/2b, Nusle, 140 00 Praha 4</w:t>
      </w:r>
    </w:p>
    <w:p w14:paraId="04B1EEBD" w14:textId="77777777" w:rsidR="001B7433" w:rsidRDefault="00BE1DEE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Hnaníček František, Štítná nad Vláří 32, 763 33 Štítná nad Vláří – Popov</w:t>
      </w:r>
    </w:p>
    <w:p w14:paraId="39207219" w14:textId="77777777" w:rsidR="0050514B" w:rsidRDefault="00260738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 xml:space="preserve">Hnaníčková Františka, </w:t>
      </w:r>
      <w:r w:rsidR="00BE1DEE">
        <w:rPr>
          <w:szCs w:val="20"/>
        </w:rPr>
        <w:t xml:space="preserve">Štítná nad Vláří 32, 763 33 Štítná nad Vláří </w:t>
      </w:r>
      <w:r w:rsidR="0050514B">
        <w:rPr>
          <w:szCs w:val="20"/>
        </w:rPr>
        <w:t>–</w:t>
      </w:r>
      <w:r w:rsidR="00BE1DEE">
        <w:rPr>
          <w:szCs w:val="20"/>
        </w:rPr>
        <w:t xml:space="preserve"> Popov</w:t>
      </w:r>
    </w:p>
    <w:p w14:paraId="2CC5EDB8" w14:textId="77777777" w:rsidR="0050514B" w:rsidRDefault="0050514B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Hrnčiřík Vojtěch, Štítná nad Vláří 405, 763 33 Štítná nad Vláří – Popov</w:t>
      </w:r>
    </w:p>
    <w:p w14:paraId="403D6E01" w14:textId="77777777" w:rsidR="0050514B" w:rsidRDefault="0050514B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Hrnčiříková Marie, Štítná nad Vláří 405, 763 33 Štítná nad Vláří – Popov</w:t>
      </w:r>
    </w:p>
    <w:p w14:paraId="0FB2051E" w14:textId="77777777" w:rsidR="00260738" w:rsidRDefault="0050514B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Ing. Chovančík Tomáš, Štítná nad Vláří 543, 763 33 Štítná nad Vláří - Popov</w:t>
      </w:r>
      <w:r w:rsidR="00BE1DEE" w:rsidRPr="00BE1DEE">
        <w:rPr>
          <w:szCs w:val="20"/>
        </w:rPr>
        <w:t xml:space="preserve"> </w:t>
      </w:r>
    </w:p>
    <w:p w14:paraId="3B7B00D4" w14:textId="77777777" w:rsidR="00BE1DEE" w:rsidRDefault="00260738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 xml:space="preserve">Tomečková Anna, </w:t>
      </w:r>
      <w:r w:rsidR="00BE1DEE">
        <w:rPr>
          <w:szCs w:val="20"/>
        </w:rPr>
        <w:t xml:space="preserve">Štítná nad Vláří </w:t>
      </w:r>
      <w:r>
        <w:rPr>
          <w:szCs w:val="20"/>
        </w:rPr>
        <w:t>4</w:t>
      </w:r>
      <w:r w:rsidR="00BE1DEE">
        <w:rPr>
          <w:szCs w:val="20"/>
        </w:rPr>
        <w:t xml:space="preserve">32, 763 33 Štítná nad Vláří </w:t>
      </w:r>
      <w:r>
        <w:rPr>
          <w:szCs w:val="20"/>
        </w:rPr>
        <w:t>–</w:t>
      </w:r>
      <w:r w:rsidR="00BE1DEE">
        <w:rPr>
          <w:szCs w:val="20"/>
        </w:rPr>
        <w:t xml:space="preserve"> Popov</w:t>
      </w:r>
    </w:p>
    <w:p w14:paraId="78DB8FF1" w14:textId="77777777" w:rsidR="00260738" w:rsidRDefault="00260738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Mozgva Milan, Štítná nad Vláří 265, 763 33 Štítná nad Vláří – Popov</w:t>
      </w:r>
    </w:p>
    <w:p w14:paraId="1A2E02F8" w14:textId="77777777" w:rsidR="00260738" w:rsidRDefault="00260738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Mozgvová Lenka, Štítná nad Vláří 265, 763 33 Štítná nad Vláří – Popov</w:t>
      </w:r>
    </w:p>
    <w:p w14:paraId="7234A5A7" w14:textId="77777777" w:rsidR="00260738" w:rsidRDefault="00260738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Liška Jaroslav, Štítná nad Vláří 294, 763 33 Štítná nad Vláří – Popov</w:t>
      </w:r>
    </w:p>
    <w:p w14:paraId="68C3F565" w14:textId="77777777" w:rsidR="00260738" w:rsidRDefault="00260738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Králík Martin, Jestřabí 20, 763 33 Štítná nad Vláří – Popov</w:t>
      </w:r>
    </w:p>
    <w:p w14:paraId="40AA1C1A" w14:textId="77777777" w:rsidR="0050514B" w:rsidRDefault="0050514B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Pagáč Josef, Nedašova Lhota 150, 763 32 Nedašov</w:t>
      </w:r>
    </w:p>
    <w:p w14:paraId="5904E750" w14:textId="77777777" w:rsidR="0050514B" w:rsidRDefault="0050514B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Ing. Pagáčová Vendula, Návojná 10, 763 32 Nedašov</w:t>
      </w:r>
    </w:p>
    <w:p w14:paraId="2C2AC80C" w14:textId="77777777" w:rsidR="00260738" w:rsidRDefault="00260738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 xml:space="preserve">Randiak </w:t>
      </w:r>
      <w:r w:rsidR="0077578F">
        <w:rPr>
          <w:szCs w:val="20"/>
        </w:rPr>
        <w:t xml:space="preserve">Ladislav, </w:t>
      </w:r>
      <w:r>
        <w:rPr>
          <w:szCs w:val="20"/>
        </w:rPr>
        <w:t xml:space="preserve">Štítná nad Vláří </w:t>
      </w:r>
      <w:r w:rsidR="0077578F">
        <w:rPr>
          <w:szCs w:val="20"/>
        </w:rPr>
        <w:t>413</w:t>
      </w:r>
      <w:r>
        <w:rPr>
          <w:szCs w:val="20"/>
        </w:rPr>
        <w:t>, 763 33 Štítná nad Vláří – Popov</w:t>
      </w:r>
    </w:p>
    <w:p w14:paraId="004941FD" w14:textId="77777777" w:rsidR="00260738" w:rsidRDefault="0077578F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 xml:space="preserve">Randiaková Emilie, </w:t>
      </w:r>
      <w:r w:rsidR="00260738">
        <w:rPr>
          <w:szCs w:val="20"/>
        </w:rPr>
        <w:t xml:space="preserve">Štítná nad Vláří </w:t>
      </w:r>
      <w:r>
        <w:rPr>
          <w:szCs w:val="20"/>
        </w:rPr>
        <w:t>413</w:t>
      </w:r>
      <w:r w:rsidR="00260738">
        <w:rPr>
          <w:szCs w:val="20"/>
        </w:rPr>
        <w:t>, 763 33 Štítná nad Vláří - Popov</w:t>
      </w:r>
    </w:p>
    <w:p w14:paraId="15754148" w14:textId="77777777" w:rsidR="00260738" w:rsidRDefault="00260738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lastRenderedPageBreak/>
        <w:t>Struhař Vít, Štítná nad Vláří 413, 763 33 Štítná nad Vláří – Popov</w:t>
      </w:r>
    </w:p>
    <w:p w14:paraId="4E562DBD" w14:textId="77777777" w:rsidR="00260738" w:rsidRDefault="00260738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Struhařová Marie, Štítná nad Vláří 413, 763 33 Štítná nad Vláří – Popov</w:t>
      </w:r>
    </w:p>
    <w:p w14:paraId="5B2597E9" w14:textId="77777777" w:rsidR="0077578F" w:rsidRDefault="0077578F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Šimoník Lukáš, Štítná nad Vláří 555, 763 33 Štítná nad Vláří - Popov</w:t>
      </w:r>
    </w:p>
    <w:p w14:paraId="4C41B969" w14:textId="77777777" w:rsidR="00260738" w:rsidRDefault="0077578F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 xml:space="preserve">Ing. Zvoníček Petr, </w:t>
      </w:r>
      <w:r w:rsidR="00260738">
        <w:rPr>
          <w:szCs w:val="20"/>
        </w:rPr>
        <w:t xml:space="preserve">Štítná nad Vláří </w:t>
      </w:r>
      <w:r>
        <w:rPr>
          <w:szCs w:val="20"/>
        </w:rPr>
        <w:t>520</w:t>
      </w:r>
      <w:r w:rsidR="00260738">
        <w:rPr>
          <w:szCs w:val="20"/>
        </w:rPr>
        <w:t>, 763 33 Štítná nad Vláří – Popov</w:t>
      </w:r>
    </w:p>
    <w:p w14:paraId="1072BCFA" w14:textId="77777777" w:rsidR="00260738" w:rsidRDefault="0077578F" w:rsidP="001B7433">
      <w:pPr>
        <w:pStyle w:val="Textvbloku"/>
        <w:ind w:left="0" w:firstLine="0"/>
        <w:rPr>
          <w:szCs w:val="20"/>
        </w:rPr>
      </w:pPr>
      <w:r>
        <w:rPr>
          <w:szCs w:val="20"/>
        </w:rPr>
        <w:t>Zvoníčková Eva, Popov 133</w:t>
      </w:r>
      <w:r w:rsidR="00260738">
        <w:rPr>
          <w:szCs w:val="20"/>
        </w:rPr>
        <w:t>, 763 33 Štítná nad Vláří – Popov</w:t>
      </w:r>
    </w:p>
    <w:p w14:paraId="1CC86F68" w14:textId="77777777" w:rsidR="00260738" w:rsidRDefault="00260738" w:rsidP="001B7433">
      <w:pPr>
        <w:pStyle w:val="Textvbloku"/>
        <w:ind w:left="0" w:firstLine="0"/>
        <w:rPr>
          <w:szCs w:val="20"/>
        </w:rPr>
      </w:pPr>
    </w:p>
    <w:p w14:paraId="50669F2E" w14:textId="77777777" w:rsidR="001B7433" w:rsidRDefault="001B7433" w:rsidP="001B7433">
      <w:pPr>
        <w:rPr>
          <w:rFonts w:ascii="Arial" w:hAnsi="Arial" w:cs="Arial"/>
          <w:sz w:val="20"/>
          <w:szCs w:val="20"/>
        </w:rPr>
      </w:pPr>
    </w:p>
    <w:p w14:paraId="0BF57C9C" w14:textId="77777777" w:rsidR="001B7433" w:rsidRPr="00B567BF" w:rsidRDefault="001B7433" w:rsidP="001B7433">
      <w:pPr>
        <w:rPr>
          <w:rFonts w:ascii="Arial" w:hAnsi="Arial" w:cs="Arial"/>
          <w:sz w:val="20"/>
          <w:szCs w:val="20"/>
        </w:rPr>
      </w:pPr>
      <w:r w:rsidRPr="00B567BF">
        <w:rPr>
          <w:rFonts w:ascii="Arial" w:hAnsi="Arial" w:cs="Arial"/>
          <w:b/>
          <w:sz w:val="20"/>
          <w:szCs w:val="20"/>
          <w:u w:val="single"/>
        </w:rPr>
        <w:t>Účastníci řízení</w:t>
      </w:r>
      <w:r w:rsidRPr="00FC0B96">
        <w:rPr>
          <w:rFonts w:ascii="Arial" w:hAnsi="Arial" w:cs="Arial"/>
          <w:sz w:val="20"/>
          <w:szCs w:val="20"/>
        </w:rPr>
        <w:t>: dle § 182 písm. d) stavebního zákona</w:t>
      </w:r>
      <w:r>
        <w:rPr>
          <w:rFonts w:ascii="Arial" w:hAnsi="Arial" w:cs="Arial"/>
          <w:sz w:val="20"/>
          <w:szCs w:val="20"/>
        </w:rPr>
        <w:t xml:space="preserve"> (</w:t>
      </w:r>
      <w:r w:rsidRPr="00B567BF">
        <w:rPr>
          <w:rFonts w:ascii="Arial" w:hAnsi="Arial" w:cs="Arial"/>
          <w:i/>
          <w:sz w:val="20"/>
          <w:szCs w:val="20"/>
        </w:rPr>
        <w:t>veřejnou vyhláškou</w:t>
      </w:r>
      <w:r>
        <w:rPr>
          <w:rFonts w:ascii="Arial" w:hAnsi="Arial" w:cs="Arial"/>
          <w:i/>
          <w:sz w:val="20"/>
          <w:szCs w:val="20"/>
        </w:rPr>
        <w:t>)</w:t>
      </w:r>
    </w:p>
    <w:p w14:paraId="63BA186E" w14:textId="77777777" w:rsidR="001B7433" w:rsidRPr="000033E2" w:rsidRDefault="001B7433" w:rsidP="001B74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pozemek parc. č. </w:t>
      </w:r>
      <w:r w:rsidR="00E74DF6">
        <w:rPr>
          <w:rFonts w:ascii="Arial" w:hAnsi="Arial" w:cs="Arial"/>
          <w:sz w:val="20"/>
          <w:szCs w:val="20"/>
        </w:rPr>
        <w:t xml:space="preserve">st. 429, st. 663, </w:t>
      </w:r>
      <w:r w:rsidR="009C1DAF">
        <w:rPr>
          <w:rFonts w:ascii="Arial" w:hAnsi="Arial" w:cs="Arial"/>
          <w:sz w:val="20"/>
          <w:szCs w:val="20"/>
        </w:rPr>
        <w:t xml:space="preserve">st. 674, </w:t>
      </w:r>
      <w:r w:rsidR="00E74DF6">
        <w:rPr>
          <w:rFonts w:ascii="Arial" w:hAnsi="Arial" w:cs="Arial"/>
          <w:sz w:val="20"/>
          <w:szCs w:val="20"/>
        </w:rPr>
        <w:t>st. 804, st. 886, st. 900, st. 905, st. 919, 2214/2, 2233/32, 2233/37, 2234/18, 2234/20, 2234/22, 2234/23, 2234/24, 2234/25, 2234/34, 2234/35, 2234/36, 2234/38, 2234/39, 2234/40, 2234/45, 2234/49, 2234/50, 2234/51, 2235/4, 2236/1, 3060/41, 3778/4, 3778/12, 3783/3, 3784/1 a 5422</w:t>
      </w:r>
      <w:r>
        <w:rPr>
          <w:rFonts w:ascii="Arial" w:hAnsi="Arial" w:cs="Arial"/>
          <w:sz w:val="20"/>
          <w:szCs w:val="20"/>
        </w:rPr>
        <w:t xml:space="preserve"> v katastrálním území </w:t>
      </w:r>
      <w:r w:rsidR="00E74DF6">
        <w:rPr>
          <w:rFonts w:ascii="Arial" w:hAnsi="Arial" w:cs="Arial"/>
          <w:sz w:val="20"/>
          <w:szCs w:val="20"/>
        </w:rPr>
        <w:t>Štítná nad Vláří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54810CB" w14:textId="77777777" w:rsidR="001B7433" w:rsidRDefault="001B7433" w:rsidP="001B7433">
      <w:pPr>
        <w:rPr>
          <w:rFonts w:ascii="Arial" w:hAnsi="Arial" w:cs="Arial"/>
          <w:b/>
          <w:sz w:val="20"/>
          <w:szCs w:val="20"/>
          <w:u w:val="single"/>
        </w:rPr>
      </w:pPr>
    </w:p>
    <w:p w14:paraId="68B93DF8" w14:textId="77777777" w:rsidR="001B7433" w:rsidRDefault="001B7433" w:rsidP="001B7433">
      <w:pPr>
        <w:rPr>
          <w:rFonts w:ascii="Arial" w:hAnsi="Arial" w:cs="Arial"/>
          <w:sz w:val="20"/>
          <w:szCs w:val="20"/>
        </w:rPr>
      </w:pPr>
      <w:r w:rsidRPr="00495197">
        <w:rPr>
          <w:rFonts w:ascii="Arial" w:hAnsi="Arial" w:cs="Arial"/>
          <w:b/>
          <w:sz w:val="20"/>
          <w:szCs w:val="20"/>
          <w:u w:val="single"/>
        </w:rPr>
        <w:t>Dotčené orgány</w:t>
      </w:r>
      <w:r w:rsidRPr="00495197">
        <w:rPr>
          <w:rFonts w:ascii="Arial" w:hAnsi="Arial" w:cs="Arial"/>
          <w:b/>
          <w:i/>
          <w:sz w:val="20"/>
          <w:szCs w:val="20"/>
        </w:rPr>
        <w:t>:</w:t>
      </w:r>
      <w:r w:rsidRPr="00495197">
        <w:rPr>
          <w:rFonts w:ascii="Arial" w:hAnsi="Arial" w:cs="Arial"/>
          <w:i/>
          <w:sz w:val="20"/>
          <w:szCs w:val="20"/>
        </w:rPr>
        <w:t xml:space="preserve"> (doručenkou)</w:t>
      </w:r>
      <w:r w:rsidRPr="00495197">
        <w:rPr>
          <w:rFonts w:ascii="Arial" w:hAnsi="Arial" w:cs="Arial"/>
          <w:sz w:val="20"/>
          <w:szCs w:val="20"/>
        </w:rPr>
        <w:br/>
      </w:r>
      <w:r w:rsidRPr="000033E2">
        <w:rPr>
          <w:rFonts w:ascii="Arial" w:hAnsi="Arial" w:cs="Arial"/>
          <w:sz w:val="20"/>
          <w:szCs w:val="20"/>
        </w:rPr>
        <w:t>Městský úřad Valašské Klobouky, odbor</w:t>
      </w:r>
      <w:r>
        <w:rPr>
          <w:rFonts w:ascii="Arial" w:hAnsi="Arial" w:cs="Arial"/>
          <w:sz w:val="20"/>
          <w:szCs w:val="20"/>
        </w:rPr>
        <w:t xml:space="preserve"> technicko - správní, oddělení</w:t>
      </w:r>
      <w:r w:rsidRPr="000033E2">
        <w:rPr>
          <w:rFonts w:ascii="Arial" w:hAnsi="Arial" w:cs="Arial"/>
          <w:sz w:val="20"/>
          <w:szCs w:val="20"/>
        </w:rPr>
        <w:t xml:space="preserve"> životního prostředí, Masarykovo náměstí 189, 766 01 Valašské Klobouky</w:t>
      </w:r>
    </w:p>
    <w:p w14:paraId="258B479C" w14:textId="77777777" w:rsidR="00E715E9" w:rsidRDefault="00E715E9" w:rsidP="001B7433">
      <w:pPr>
        <w:rPr>
          <w:rFonts w:ascii="Arial" w:hAnsi="Arial" w:cs="Arial"/>
          <w:sz w:val="20"/>
          <w:szCs w:val="20"/>
        </w:rPr>
      </w:pPr>
      <w:r w:rsidRPr="000033E2">
        <w:rPr>
          <w:rFonts w:ascii="Arial" w:hAnsi="Arial" w:cs="Arial"/>
          <w:sz w:val="20"/>
          <w:szCs w:val="20"/>
        </w:rPr>
        <w:t>Městský úřad Valašské Klobouky, odbor</w:t>
      </w:r>
      <w:r>
        <w:rPr>
          <w:rFonts w:ascii="Arial" w:hAnsi="Arial" w:cs="Arial"/>
          <w:sz w:val="20"/>
          <w:szCs w:val="20"/>
        </w:rPr>
        <w:t xml:space="preserve"> technicko - správní, oddělení</w:t>
      </w:r>
      <w:r w:rsidRPr="000033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ZPF</w:t>
      </w:r>
      <w:r w:rsidRPr="000033E2">
        <w:rPr>
          <w:rFonts w:ascii="Arial" w:hAnsi="Arial" w:cs="Arial"/>
          <w:sz w:val="20"/>
          <w:szCs w:val="20"/>
        </w:rPr>
        <w:t xml:space="preserve">, Masarykovo náměstí 189, </w:t>
      </w:r>
    </w:p>
    <w:p w14:paraId="6B46F074" w14:textId="77777777" w:rsidR="00E715E9" w:rsidRDefault="00E715E9" w:rsidP="001B7433">
      <w:pPr>
        <w:rPr>
          <w:rFonts w:ascii="Arial" w:hAnsi="Arial" w:cs="Arial"/>
          <w:sz w:val="20"/>
          <w:szCs w:val="20"/>
        </w:rPr>
      </w:pPr>
      <w:r w:rsidRPr="000033E2">
        <w:rPr>
          <w:rFonts w:ascii="Arial" w:hAnsi="Arial" w:cs="Arial"/>
          <w:sz w:val="20"/>
          <w:szCs w:val="20"/>
        </w:rPr>
        <w:t>766 01 Valašské Klobouky</w:t>
      </w:r>
    </w:p>
    <w:p w14:paraId="1B83889B" w14:textId="77777777" w:rsidR="001B7433" w:rsidRDefault="001B7433" w:rsidP="001B7433">
      <w:pPr>
        <w:rPr>
          <w:rFonts w:ascii="Arial" w:hAnsi="Arial" w:cs="Arial"/>
          <w:sz w:val="20"/>
          <w:szCs w:val="20"/>
        </w:rPr>
      </w:pPr>
      <w:r w:rsidRPr="000033E2">
        <w:rPr>
          <w:rFonts w:ascii="Arial" w:hAnsi="Arial" w:cs="Arial"/>
          <w:sz w:val="20"/>
          <w:szCs w:val="20"/>
        </w:rPr>
        <w:t xml:space="preserve">Městský úřad Valašské Klobouky, stavební </w:t>
      </w:r>
      <w:r>
        <w:rPr>
          <w:rFonts w:ascii="Arial" w:hAnsi="Arial" w:cs="Arial"/>
          <w:sz w:val="20"/>
          <w:szCs w:val="20"/>
        </w:rPr>
        <w:t>odbor, vodoprávní úřad</w:t>
      </w:r>
      <w:r w:rsidRPr="000033E2">
        <w:rPr>
          <w:rFonts w:ascii="Arial" w:hAnsi="Arial" w:cs="Arial"/>
          <w:sz w:val="20"/>
          <w:szCs w:val="20"/>
        </w:rPr>
        <w:t>, Masarykovo náměstí 189, 766 01 Valašské Klobouky</w:t>
      </w:r>
    </w:p>
    <w:p w14:paraId="201C5C88" w14:textId="77777777" w:rsidR="001B7433" w:rsidRDefault="001B7433" w:rsidP="001B7433">
      <w:pPr>
        <w:rPr>
          <w:rFonts w:ascii="Arial" w:hAnsi="Arial" w:cs="Arial"/>
          <w:sz w:val="20"/>
          <w:szCs w:val="20"/>
        </w:rPr>
      </w:pPr>
      <w:r w:rsidRPr="000033E2">
        <w:rPr>
          <w:rFonts w:ascii="Arial" w:hAnsi="Arial" w:cs="Arial"/>
          <w:sz w:val="20"/>
          <w:szCs w:val="20"/>
        </w:rPr>
        <w:t xml:space="preserve">Krajské ředitelství policie Zlínského kraje, Dopravní inspektorát, </w:t>
      </w:r>
      <w:r>
        <w:rPr>
          <w:rFonts w:ascii="Arial" w:hAnsi="Arial" w:cs="Arial"/>
          <w:sz w:val="20"/>
          <w:szCs w:val="20"/>
        </w:rPr>
        <w:t>nám. T. G. Masaryka</w:t>
      </w:r>
      <w:r w:rsidRPr="000033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3218</w:t>
      </w:r>
      <w:r w:rsidRPr="000033E2">
        <w:rPr>
          <w:rFonts w:ascii="Arial" w:hAnsi="Arial" w:cs="Arial"/>
          <w:sz w:val="20"/>
          <w:szCs w:val="20"/>
        </w:rPr>
        <w:t>, 760 01 Zlín</w:t>
      </w:r>
    </w:p>
    <w:p w14:paraId="7B16860C" w14:textId="77777777" w:rsidR="001B7433" w:rsidRDefault="001B7433" w:rsidP="001B74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Krajská hygienická stanice Zlínského kraje, Havlíčkovo nábřeží 600, 760 01 Zlín</w:t>
      </w:r>
    </w:p>
    <w:p w14:paraId="2A2186DA" w14:textId="77777777" w:rsidR="001B7433" w:rsidRDefault="001B7433" w:rsidP="001B74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Agentura ochrany přírody a krajiny ČR, RP Správa CHKO Bílé Karpaty, Nádražní 318, 763 26 Luhačovice</w:t>
      </w:r>
    </w:p>
    <w:p w14:paraId="633F22D9" w14:textId="77777777" w:rsidR="00D37CF6" w:rsidRDefault="00D37CF6" w:rsidP="001B74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Ministerstvo obrany, odbor ochrany územních zájmů a státního odborného dozoru, Tychonova 1, 160 01 Praha 6</w:t>
      </w:r>
    </w:p>
    <w:p w14:paraId="0828CDE1" w14:textId="77777777" w:rsidR="001B7433" w:rsidRDefault="001B7433" w:rsidP="001B7433">
      <w:pPr>
        <w:rPr>
          <w:rFonts w:ascii="Arial" w:hAnsi="Arial" w:cs="Arial"/>
          <w:sz w:val="20"/>
          <w:szCs w:val="20"/>
        </w:rPr>
      </w:pPr>
    </w:p>
    <w:p w14:paraId="206EEB8F" w14:textId="77777777" w:rsidR="001B7433" w:rsidRPr="00A078F2" w:rsidRDefault="001B7433" w:rsidP="001B7433">
      <w:pPr>
        <w:rPr>
          <w:rFonts w:ascii="Arial" w:hAnsi="Arial" w:cs="Arial"/>
          <w:b/>
          <w:sz w:val="20"/>
          <w:szCs w:val="20"/>
          <w:u w:val="single"/>
        </w:rPr>
      </w:pPr>
      <w:r w:rsidRPr="00A078F2">
        <w:rPr>
          <w:rFonts w:ascii="Arial" w:hAnsi="Arial" w:cs="Arial"/>
          <w:b/>
          <w:sz w:val="20"/>
          <w:szCs w:val="20"/>
          <w:u w:val="single"/>
        </w:rPr>
        <w:t>Hlavní projektant:</w:t>
      </w:r>
    </w:p>
    <w:p w14:paraId="5A4F96FA" w14:textId="77777777" w:rsidR="001B7433" w:rsidRDefault="00D1282A" w:rsidP="001B74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Vladyka Zdeněk, Na Honech I/5540</w:t>
      </w:r>
      <w:r w:rsidR="001B743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760 05</w:t>
      </w:r>
      <w:r w:rsidR="001B74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Zlín</w:t>
      </w:r>
      <w:r w:rsidR="001B7433">
        <w:rPr>
          <w:rFonts w:ascii="Arial" w:hAnsi="Arial" w:cs="Arial"/>
          <w:sz w:val="20"/>
          <w:szCs w:val="20"/>
        </w:rPr>
        <w:t xml:space="preserve"> </w:t>
      </w:r>
    </w:p>
    <w:p w14:paraId="3A5FE058" w14:textId="77777777" w:rsidR="001B7433" w:rsidRPr="00AC07EE" w:rsidRDefault="001B7433" w:rsidP="001B7433">
      <w:pPr>
        <w:rPr>
          <w:rFonts w:ascii="Arial" w:hAnsi="Arial"/>
          <w:snapToGrid w:val="0"/>
          <w:sz w:val="20"/>
        </w:rPr>
      </w:pPr>
    </w:p>
    <w:p w14:paraId="0B2E5C8D" w14:textId="77777777" w:rsidR="001B7433" w:rsidRPr="00784676" w:rsidRDefault="001B7433" w:rsidP="001B7433">
      <w:pPr>
        <w:rPr>
          <w:rFonts w:ascii="Arial" w:hAnsi="Arial" w:cs="Arial"/>
          <w:b/>
          <w:i/>
          <w:sz w:val="20"/>
        </w:rPr>
      </w:pPr>
      <w:r>
        <w:rPr>
          <w:rFonts w:ascii="Arial" w:hAnsi="Arial"/>
          <w:b/>
          <w:i/>
          <w:snapToGrid w:val="0"/>
          <w:sz w:val="20"/>
          <w:u w:val="single"/>
        </w:rPr>
        <w:t>K vyvěšení na úřední desku obdrží</w:t>
      </w:r>
      <w:r w:rsidRPr="00784676">
        <w:rPr>
          <w:rFonts w:ascii="Arial" w:hAnsi="Arial"/>
          <w:b/>
          <w:i/>
          <w:snapToGrid w:val="0"/>
          <w:sz w:val="20"/>
          <w:u w:val="single"/>
        </w:rPr>
        <w:t>:</w:t>
      </w:r>
    </w:p>
    <w:p w14:paraId="0CA132C4" w14:textId="77777777" w:rsidR="001B7433" w:rsidRPr="004D1E58" w:rsidRDefault="001B7433" w:rsidP="001B7433">
      <w:pPr>
        <w:tabs>
          <w:tab w:val="left" w:pos="3544"/>
          <w:tab w:val="left" w:pos="5670"/>
          <w:tab w:val="left" w:pos="8505"/>
        </w:tabs>
        <w:ind w:right="-1"/>
        <w:jc w:val="both"/>
        <w:rPr>
          <w:rFonts w:ascii="Arial" w:hAnsi="Arial"/>
          <w:i/>
          <w:iCs/>
          <w:snapToGrid w:val="0"/>
          <w:sz w:val="20"/>
        </w:rPr>
      </w:pPr>
      <w:r w:rsidRPr="00784676">
        <w:rPr>
          <w:rFonts w:ascii="Arial" w:hAnsi="Arial"/>
          <w:snapToGrid w:val="0"/>
          <w:sz w:val="20"/>
        </w:rPr>
        <w:t>Mě</w:t>
      </w:r>
      <w:r>
        <w:rPr>
          <w:rFonts w:ascii="Arial" w:hAnsi="Arial"/>
          <w:snapToGrid w:val="0"/>
          <w:sz w:val="20"/>
        </w:rPr>
        <w:t>stský úřad Valašské Klobouky</w:t>
      </w:r>
      <w:r w:rsidRPr="00784676">
        <w:rPr>
          <w:rFonts w:ascii="Arial" w:hAnsi="Arial"/>
          <w:snapToGrid w:val="0"/>
          <w:sz w:val="20"/>
        </w:rPr>
        <w:t xml:space="preserve">, </w:t>
      </w:r>
      <w:r>
        <w:rPr>
          <w:rFonts w:ascii="Arial" w:hAnsi="Arial"/>
          <w:snapToGrid w:val="0"/>
          <w:sz w:val="20"/>
        </w:rPr>
        <w:t>Masarykovo náměstí 189</w:t>
      </w:r>
      <w:r w:rsidRPr="00784676">
        <w:rPr>
          <w:rFonts w:ascii="Arial" w:hAnsi="Arial"/>
          <w:snapToGrid w:val="0"/>
          <w:sz w:val="20"/>
        </w:rPr>
        <w:t>, 76</w:t>
      </w:r>
      <w:r>
        <w:rPr>
          <w:rFonts w:ascii="Arial" w:hAnsi="Arial"/>
          <w:snapToGrid w:val="0"/>
          <w:sz w:val="20"/>
        </w:rPr>
        <w:t>6</w:t>
      </w:r>
      <w:r w:rsidRPr="00784676">
        <w:rPr>
          <w:rFonts w:ascii="Arial" w:hAnsi="Arial"/>
          <w:snapToGrid w:val="0"/>
          <w:sz w:val="20"/>
        </w:rPr>
        <w:t xml:space="preserve"> </w:t>
      </w:r>
      <w:r>
        <w:rPr>
          <w:rFonts w:ascii="Arial" w:hAnsi="Arial"/>
          <w:snapToGrid w:val="0"/>
          <w:sz w:val="20"/>
        </w:rPr>
        <w:t>01</w:t>
      </w:r>
      <w:r w:rsidRPr="00784676">
        <w:rPr>
          <w:rFonts w:ascii="Arial" w:hAnsi="Arial"/>
          <w:snapToGrid w:val="0"/>
          <w:sz w:val="20"/>
        </w:rPr>
        <w:t xml:space="preserve"> </w:t>
      </w:r>
      <w:r>
        <w:rPr>
          <w:rFonts w:ascii="Arial" w:hAnsi="Arial"/>
          <w:snapToGrid w:val="0"/>
          <w:sz w:val="20"/>
        </w:rPr>
        <w:t xml:space="preserve">Valašské Klobouky </w:t>
      </w:r>
      <w:r>
        <w:rPr>
          <w:rFonts w:ascii="Arial" w:hAnsi="Arial"/>
          <w:b/>
          <w:snapToGrid w:val="0"/>
          <w:sz w:val="20"/>
        </w:rPr>
        <w:t xml:space="preserve">- </w:t>
      </w:r>
      <w:r>
        <w:rPr>
          <w:rFonts w:ascii="Arial" w:hAnsi="Arial"/>
          <w:bCs/>
          <w:snapToGrid w:val="0"/>
          <w:sz w:val="20"/>
        </w:rPr>
        <w:t>s</w:t>
      </w:r>
      <w:r>
        <w:rPr>
          <w:rFonts w:ascii="Arial" w:hAnsi="Arial"/>
          <w:b/>
          <w:snapToGrid w:val="0"/>
          <w:sz w:val="20"/>
        </w:rPr>
        <w:t xml:space="preserve"> </w:t>
      </w:r>
      <w:r>
        <w:rPr>
          <w:rFonts w:ascii="Arial" w:hAnsi="Arial"/>
          <w:i/>
          <w:iCs/>
          <w:snapToGrid w:val="0"/>
          <w:sz w:val="20"/>
        </w:rPr>
        <w:t>žádostí o vyvěšení na úřední desce po dobu 15 dnů, včetně zveřejnění umožňující dálkový přístup, vyznačení data vyvěšení, sejmutí a vrácení dokumentu stavebnímu úřadu stavebního odboru Městského úřadu Valašské Klobouky.</w:t>
      </w:r>
    </w:p>
    <w:p w14:paraId="1F253CC2" w14:textId="77777777" w:rsidR="001B7433" w:rsidRDefault="001B7433" w:rsidP="001B7433">
      <w:pPr>
        <w:tabs>
          <w:tab w:val="left" w:pos="3544"/>
          <w:tab w:val="left" w:pos="5670"/>
          <w:tab w:val="left" w:pos="8505"/>
        </w:tabs>
        <w:ind w:right="1082"/>
        <w:rPr>
          <w:rFonts w:ascii="Arial" w:hAnsi="Arial"/>
          <w:b/>
          <w:snapToGrid w:val="0"/>
        </w:rPr>
      </w:pPr>
    </w:p>
    <w:p w14:paraId="729890C0" w14:textId="77777777" w:rsidR="001B7433" w:rsidRPr="004D1E58" w:rsidRDefault="00D1282A" w:rsidP="001B7433">
      <w:pPr>
        <w:tabs>
          <w:tab w:val="left" w:pos="3544"/>
          <w:tab w:val="left" w:pos="5670"/>
          <w:tab w:val="left" w:pos="8505"/>
        </w:tabs>
        <w:ind w:right="-1"/>
        <w:jc w:val="both"/>
        <w:rPr>
          <w:rFonts w:ascii="Arial" w:hAnsi="Arial"/>
          <w:i/>
          <w:iCs/>
          <w:snapToGrid w:val="0"/>
          <w:sz w:val="20"/>
        </w:rPr>
      </w:pPr>
      <w:r>
        <w:rPr>
          <w:rFonts w:ascii="Arial" w:hAnsi="Arial"/>
          <w:snapToGrid w:val="0"/>
          <w:sz w:val="20"/>
        </w:rPr>
        <w:t>Obecní úř</w:t>
      </w:r>
      <w:r w:rsidR="001B7433">
        <w:rPr>
          <w:rFonts w:ascii="Arial" w:hAnsi="Arial"/>
          <w:snapToGrid w:val="0"/>
          <w:sz w:val="20"/>
        </w:rPr>
        <w:t xml:space="preserve">ad </w:t>
      </w:r>
      <w:r>
        <w:rPr>
          <w:rFonts w:ascii="Arial" w:hAnsi="Arial"/>
          <w:snapToGrid w:val="0"/>
          <w:sz w:val="20"/>
        </w:rPr>
        <w:t>Štítná nad Vláří – Popov, Štítná nad Vláří 72</w:t>
      </w:r>
      <w:r w:rsidR="001B7433">
        <w:rPr>
          <w:rFonts w:ascii="Arial" w:hAnsi="Arial"/>
          <w:snapToGrid w:val="0"/>
          <w:sz w:val="20"/>
        </w:rPr>
        <w:t>, 763 3</w:t>
      </w:r>
      <w:r>
        <w:rPr>
          <w:rFonts w:ascii="Arial" w:hAnsi="Arial"/>
          <w:snapToGrid w:val="0"/>
          <w:sz w:val="20"/>
        </w:rPr>
        <w:t>3 Štítná nad Vláří - Popov</w:t>
      </w:r>
      <w:r w:rsidR="001B7433">
        <w:rPr>
          <w:rFonts w:ascii="Arial" w:hAnsi="Arial"/>
          <w:snapToGrid w:val="0"/>
          <w:sz w:val="20"/>
        </w:rPr>
        <w:t xml:space="preserve"> </w:t>
      </w:r>
      <w:r w:rsidR="001B7433">
        <w:rPr>
          <w:rFonts w:ascii="Arial" w:hAnsi="Arial"/>
          <w:b/>
          <w:snapToGrid w:val="0"/>
          <w:sz w:val="20"/>
        </w:rPr>
        <w:t xml:space="preserve">- </w:t>
      </w:r>
      <w:r w:rsidR="001B7433">
        <w:rPr>
          <w:rFonts w:ascii="Arial" w:hAnsi="Arial"/>
          <w:bCs/>
          <w:snapToGrid w:val="0"/>
          <w:sz w:val="20"/>
        </w:rPr>
        <w:t>s</w:t>
      </w:r>
      <w:r w:rsidR="001B7433">
        <w:rPr>
          <w:rFonts w:ascii="Arial" w:hAnsi="Arial"/>
          <w:b/>
          <w:snapToGrid w:val="0"/>
          <w:sz w:val="20"/>
        </w:rPr>
        <w:t xml:space="preserve"> </w:t>
      </w:r>
      <w:r w:rsidR="001B7433">
        <w:rPr>
          <w:rFonts w:ascii="Arial" w:hAnsi="Arial"/>
          <w:i/>
          <w:iCs/>
          <w:snapToGrid w:val="0"/>
          <w:sz w:val="20"/>
        </w:rPr>
        <w:t>žádostí o vyvěšení na úřední desce po dobu 15 dnů, včetně zveřejnění umožňující dálkový přístup, vyznačení data vyvěšení, sejmutí a vrácení dokumentu stavebnímu úřadu stavebního odboru Městského úřadu Valašské Klobouky.</w:t>
      </w:r>
    </w:p>
    <w:p w14:paraId="61F61161" w14:textId="77777777" w:rsidR="001B7433" w:rsidRDefault="001B7433" w:rsidP="00047A84">
      <w:pPr>
        <w:pStyle w:val="Bezmezer"/>
        <w:jc w:val="both"/>
        <w:rPr>
          <w:rFonts w:ascii="Arial" w:hAnsi="Arial" w:cs="Arial"/>
          <w:sz w:val="20"/>
          <w:szCs w:val="20"/>
          <w:u w:val="single"/>
        </w:rPr>
      </w:pPr>
    </w:p>
    <w:sectPr w:rsidR="001B7433" w:rsidSect="0061045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B7"/>
    <w:rsid w:val="00007959"/>
    <w:rsid w:val="00021A65"/>
    <w:rsid w:val="00047A84"/>
    <w:rsid w:val="00113CD2"/>
    <w:rsid w:val="00167BD8"/>
    <w:rsid w:val="00184EC2"/>
    <w:rsid w:val="001A60EA"/>
    <w:rsid w:val="001B7433"/>
    <w:rsid w:val="001D5FE8"/>
    <w:rsid w:val="001F33CF"/>
    <w:rsid w:val="00217193"/>
    <w:rsid w:val="002277F7"/>
    <w:rsid w:val="002514AA"/>
    <w:rsid w:val="00260738"/>
    <w:rsid w:val="0029288C"/>
    <w:rsid w:val="002C458B"/>
    <w:rsid w:val="00346D5F"/>
    <w:rsid w:val="003A0E5A"/>
    <w:rsid w:val="003E7E3D"/>
    <w:rsid w:val="003F2886"/>
    <w:rsid w:val="00412599"/>
    <w:rsid w:val="00420856"/>
    <w:rsid w:val="004A764C"/>
    <w:rsid w:val="0050514B"/>
    <w:rsid w:val="0053292A"/>
    <w:rsid w:val="005E69C9"/>
    <w:rsid w:val="00610454"/>
    <w:rsid w:val="0062775B"/>
    <w:rsid w:val="00681B10"/>
    <w:rsid w:val="00705BB7"/>
    <w:rsid w:val="0073706D"/>
    <w:rsid w:val="00766AF0"/>
    <w:rsid w:val="0077578F"/>
    <w:rsid w:val="007870DD"/>
    <w:rsid w:val="008B7396"/>
    <w:rsid w:val="008C34D6"/>
    <w:rsid w:val="008D045A"/>
    <w:rsid w:val="009A54F9"/>
    <w:rsid w:val="009B332C"/>
    <w:rsid w:val="009C1DAF"/>
    <w:rsid w:val="009F7E72"/>
    <w:rsid w:val="00A078F2"/>
    <w:rsid w:val="00A164FF"/>
    <w:rsid w:val="00B17D66"/>
    <w:rsid w:val="00B65D90"/>
    <w:rsid w:val="00BE1DEE"/>
    <w:rsid w:val="00C3429A"/>
    <w:rsid w:val="00C765AA"/>
    <w:rsid w:val="00C937C8"/>
    <w:rsid w:val="00D1282A"/>
    <w:rsid w:val="00D356C8"/>
    <w:rsid w:val="00D37CF6"/>
    <w:rsid w:val="00DA76BB"/>
    <w:rsid w:val="00DD3083"/>
    <w:rsid w:val="00DD7024"/>
    <w:rsid w:val="00E16C67"/>
    <w:rsid w:val="00E715E9"/>
    <w:rsid w:val="00E74DF6"/>
    <w:rsid w:val="00E800E7"/>
    <w:rsid w:val="00E87CE6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B5CD"/>
  <w15:docId w15:val="{42DB8C16-CFBB-4860-BA7D-70B43812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5BB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277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77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A0E5A"/>
    <w:pPr>
      <w:tabs>
        <w:tab w:val="left" w:pos="3544"/>
        <w:tab w:val="left" w:pos="5670"/>
        <w:tab w:val="left" w:pos="8505"/>
      </w:tabs>
      <w:ind w:right="-1" w:firstLine="360"/>
      <w:jc w:val="both"/>
    </w:pPr>
    <w:rPr>
      <w:rFonts w:ascii="Arial" w:hAnsi="Arial"/>
      <w:snapToGrid w:val="0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E5A"/>
    <w:rPr>
      <w:rFonts w:ascii="Arial" w:eastAsia="Times New Roman" w:hAnsi="Arial" w:cs="Times New Roman"/>
      <w:snapToGrid w:val="0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0E5A"/>
    <w:rPr>
      <w:color w:val="0000FF" w:themeColor="hyperlink"/>
      <w:u w:val="single"/>
    </w:rPr>
  </w:style>
  <w:style w:type="paragraph" w:styleId="Textvbloku">
    <w:name w:val="Block Text"/>
    <w:basedOn w:val="Normln"/>
    <w:semiHidden/>
    <w:rsid w:val="001B7433"/>
    <w:pPr>
      <w:tabs>
        <w:tab w:val="left" w:pos="3544"/>
        <w:tab w:val="left" w:pos="5670"/>
        <w:tab w:val="left" w:pos="8505"/>
      </w:tabs>
      <w:ind w:left="540" w:right="-1" w:firstLine="27"/>
      <w:jc w:val="both"/>
    </w:pPr>
    <w:rPr>
      <w:rFonts w:ascii="Arial" w:hAnsi="Arial" w:cs="Arial"/>
      <w:snapToGrid w:val="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6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6B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spi.cz/products/lawText/1/96922/1/ASPI%253A/283/2021%20Sb.%2523182.0.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pi.cz/products/lawText/1/96922/1/ASPI%253A/283/2021%20Sb.%2523182.0.c" TargetMode="External"/><Relationship Id="rId5" Type="http://schemas.openxmlformats.org/officeDocument/2006/relationships/hyperlink" Target="https://www.aspi.cz/products/lawText/1/96922/1/ASPI%253A/283/2021%20Sb.%2523182.0.b" TargetMode="External"/><Relationship Id="rId4" Type="http://schemas.openxmlformats.org/officeDocument/2006/relationships/hyperlink" Target="https://www.aspi.cz/products/lawText/1/96922/1/ASPI%253A/283/2021%20Sb.%2523182.0.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1428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Suchma</dc:creator>
  <cp:lastModifiedBy>Stavební</cp:lastModifiedBy>
  <cp:revision>2</cp:revision>
  <cp:lastPrinted>2025-07-07T14:28:00Z</cp:lastPrinted>
  <dcterms:created xsi:type="dcterms:W3CDTF">2025-07-08T09:34:00Z</dcterms:created>
  <dcterms:modified xsi:type="dcterms:W3CDTF">2025-07-08T09:34:00Z</dcterms:modified>
</cp:coreProperties>
</file>